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7616"/>
      </w:tblGrid>
      <w:tr w:rsidR="00A05805" w:rsidRPr="00146705" w14:paraId="537D5DF4" w14:textId="77777777" w:rsidTr="00A05805">
        <w:tc>
          <w:tcPr>
            <w:tcW w:w="2232" w:type="dxa"/>
          </w:tcPr>
          <w:p w14:paraId="02E729C7" w14:textId="463E3504" w:rsidR="00A05805" w:rsidRPr="00146705" w:rsidRDefault="00D97579" w:rsidP="002176E2">
            <w:pPr>
              <w:jc w:val="center"/>
              <w:rPr>
                <w:rFonts w:ascii="Arial" w:eastAsia="MS Mincho" w:hAnsi="Arial" w:cs="Arial"/>
                <w:bCs/>
                <w:color w:val="000000"/>
                <w:shd w:val="clear" w:color="auto" w:fill="FFFFFF"/>
                <w:lang w:val="tr-TR" w:eastAsia="ja-JP"/>
              </w:rPr>
            </w:pPr>
            <w:r w:rsidRPr="00146705">
              <w:rPr>
                <w:rFonts w:ascii="Arial" w:eastAsia="MS Mincho" w:hAnsi="Arial" w:cs="Arial"/>
                <w:bCs/>
                <w:noProof/>
                <w:color w:val="000000"/>
                <w:shd w:val="clear" w:color="auto" w:fill="FFFFFF"/>
              </w:rPr>
              <w:drawing>
                <wp:inline distT="0" distB="0" distL="0" distR="0" wp14:anchorId="5E192CF8" wp14:editId="0145F73A">
                  <wp:extent cx="1080000" cy="1002143"/>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0000" cy="1002143"/>
                          </a:xfrm>
                          <a:prstGeom prst="rect">
                            <a:avLst/>
                          </a:prstGeom>
                          <a:noFill/>
                          <a:ln>
                            <a:noFill/>
                          </a:ln>
                        </pic:spPr>
                      </pic:pic>
                    </a:graphicData>
                  </a:graphic>
                </wp:inline>
              </w:drawing>
            </w:r>
          </w:p>
        </w:tc>
        <w:tc>
          <w:tcPr>
            <w:tcW w:w="7616" w:type="dxa"/>
          </w:tcPr>
          <w:p w14:paraId="793A7A93" w14:textId="52A40FF8" w:rsidR="00A05805" w:rsidRPr="00146705" w:rsidRDefault="00A05805" w:rsidP="002176E2">
            <w:pPr>
              <w:jc w:val="center"/>
              <w:rPr>
                <w:rFonts w:ascii="Arial" w:eastAsia="MS Mincho" w:hAnsi="Arial" w:cs="Arial"/>
                <w:bCs/>
                <w:color w:val="000000"/>
                <w:shd w:val="clear" w:color="auto" w:fill="FFFFFF"/>
                <w:lang w:val="tr-TR" w:eastAsia="ja-JP"/>
              </w:rPr>
            </w:pPr>
            <w:r w:rsidRPr="00146705">
              <w:rPr>
                <w:rFonts w:ascii="Arial" w:eastAsia="MS Mincho" w:hAnsi="Arial" w:cs="Arial"/>
                <w:noProof/>
                <w:color w:val="000000"/>
                <w:sz w:val="19"/>
                <w:szCs w:val="19"/>
                <w:shd w:val="clear" w:color="auto" w:fill="FFFFFF"/>
              </w:rPr>
              <w:drawing>
                <wp:inline distT="0" distB="0" distL="0" distR="0" wp14:anchorId="7B058457" wp14:editId="1DB30959">
                  <wp:extent cx="4696248" cy="1080000"/>
                  <wp:effectExtent l="0" t="0" r="3175" b="1270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6248" cy="1080000"/>
                          </a:xfrm>
                          <a:prstGeom prst="rect">
                            <a:avLst/>
                          </a:prstGeom>
                          <a:noFill/>
                          <a:ln>
                            <a:noFill/>
                          </a:ln>
                        </pic:spPr>
                      </pic:pic>
                    </a:graphicData>
                  </a:graphic>
                </wp:inline>
              </w:drawing>
            </w:r>
          </w:p>
        </w:tc>
      </w:tr>
    </w:tbl>
    <w:p w14:paraId="222B1CA4" w14:textId="77777777" w:rsidR="00A05805" w:rsidRPr="00146705" w:rsidRDefault="00A05805" w:rsidP="002176E2">
      <w:pPr>
        <w:spacing w:after="0"/>
        <w:jc w:val="center"/>
        <w:rPr>
          <w:rFonts w:ascii="Arial" w:eastAsia="MS Mincho" w:hAnsi="Arial" w:cs="Arial"/>
          <w:bCs/>
          <w:color w:val="000000"/>
          <w:shd w:val="clear" w:color="auto" w:fill="FFFFFF"/>
          <w:lang w:val="tr-TR" w:eastAsia="ja-JP"/>
        </w:rPr>
      </w:pPr>
    </w:p>
    <w:p w14:paraId="1F864C80" w14:textId="4F6C0EC8" w:rsidR="00A05805" w:rsidRPr="00333FBE" w:rsidRDefault="00A05805" w:rsidP="002176E2">
      <w:pPr>
        <w:spacing w:after="0"/>
        <w:ind w:firstLine="720"/>
        <w:jc w:val="both"/>
        <w:rPr>
          <w:rFonts w:ascii="Arial" w:eastAsia="MS Mincho" w:hAnsi="Arial" w:cs="Arial"/>
          <w:b/>
          <w:bCs/>
          <w:color w:val="000000"/>
          <w:sz w:val="22"/>
          <w:szCs w:val="22"/>
          <w:shd w:val="clear" w:color="auto" w:fill="FFFFFF"/>
          <w:lang w:val="tr-TR" w:eastAsia="ja-JP"/>
        </w:rPr>
      </w:pPr>
    </w:p>
    <w:p w14:paraId="7F7FFF7F" w14:textId="3EF73C31" w:rsidR="00AD2656" w:rsidRPr="00333FBE" w:rsidRDefault="00333FBE" w:rsidP="00333FBE">
      <w:pPr>
        <w:spacing w:after="0"/>
        <w:jc w:val="both"/>
        <w:rPr>
          <w:rFonts w:ascii="Arial" w:eastAsia="MS Mincho" w:hAnsi="Arial" w:cs="Arial"/>
          <w:b/>
          <w:bCs/>
          <w:color w:val="000000"/>
          <w:sz w:val="22"/>
          <w:szCs w:val="22"/>
          <w:u w:val="single"/>
          <w:shd w:val="clear" w:color="auto" w:fill="FFFFFF"/>
          <w:lang w:val="tr-TR" w:eastAsia="ja-JP"/>
        </w:rPr>
      </w:pPr>
      <w:r w:rsidRPr="00333FBE">
        <w:rPr>
          <w:rFonts w:ascii="Arial" w:eastAsia="MS Mincho" w:hAnsi="Arial" w:cs="Arial"/>
          <w:b/>
          <w:bCs/>
          <w:color w:val="000000"/>
          <w:sz w:val="22"/>
          <w:szCs w:val="22"/>
          <w:u w:val="single"/>
          <w:shd w:val="clear" w:color="auto" w:fill="FFFFFF"/>
          <w:lang w:val="tr-TR" w:eastAsia="ja-JP"/>
        </w:rPr>
        <w:t xml:space="preserve">Basın Bülteni </w:t>
      </w:r>
      <w:r w:rsidRPr="00333FBE">
        <w:rPr>
          <w:rFonts w:ascii="Arial" w:eastAsia="MS Mincho" w:hAnsi="Arial" w:cs="Arial"/>
          <w:b/>
          <w:bCs/>
          <w:color w:val="000000"/>
          <w:sz w:val="22"/>
          <w:szCs w:val="22"/>
          <w:u w:val="single"/>
          <w:shd w:val="clear" w:color="auto" w:fill="FFFFFF"/>
          <w:lang w:val="tr-TR" w:eastAsia="ja-JP"/>
        </w:rPr>
        <w:tab/>
      </w:r>
      <w:r w:rsidRPr="00333FBE">
        <w:rPr>
          <w:rFonts w:ascii="Arial" w:eastAsia="MS Mincho" w:hAnsi="Arial" w:cs="Arial"/>
          <w:b/>
          <w:bCs/>
          <w:color w:val="000000"/>
          <w:sz w:val="22"/>
          <w:szCs w:val="22"/>
          <w:u w:val="single"/>
          <w:shd w:val="clear" w:color="auto" w:fill="FFFFFF"/>
          <w:lang w:val="tr-TR" w:eastAsia="ja-JP"/>
        </w:rPr>
        <w:tab/>
      </w:r>
      <w:r w:rsidRPr="00333FBE">
        <w:rPr>
          <w:rFonts w:ascii="Arial" w:eastAsia="MS Mincho" w:hAnsi="Arial" w:cs="Arial"/>
          <w:b/>
          <w:bCs/>
          <w:color w:val="000000"/>
          <w:sz w:val="22"/>
          <w:szCs w:val="22"/>
          <w:u w:val="single"/>
          <w:shd w:val="clear" w:color="auto" w:fill="FFFFFF"/>
          <w:lang w:val="tr-TR" w:eastAsia="ja-JP"/>
        </w:rPr>
        <w:tab/>
      </w:r>
      <w:r w:rsidRPr="00333FBE">
        <w:rPr>
          <w:rFonts w:ascii="Arial" w:eastAsia="MS Mincho" w:hAnsi="Arial" w:cs="Arial"/>
          <w:b/>
          <w:bCs/>
          <w:color w:val="000000"/>
          <w:sz w:val="22"/>
          <w:szCs w:val="22"/>
          <w:u w:val="single"/>
          <w:shd w:val="clear" w:color="auto" w:fill="FFFFFF"/>
          <w:lang w:val="tr-TR" w:eastAsia="ja-JP"/>
        </w:rPr>
        <w:tab/>
      </w:r>
      <w:r w:rsidRPr="00333FBE">
        <w:rPr>
          <w:rFonts w:ascii="Arial" w:eastAsia="MS Mincho" w:hAnsi="Arial" w:cs="Arial"/>
          <w:b/>
          <w:bCs/>
          <w:color w:val="000000"/>
          <w:sz w:val="22"/>
          <w:szCs w:val="22"/>
          <w:u w:val="single"/>
          <w:shd w:val="clear" w:color="auto" w:fill="FFFFFF"/>
          <w:lang w:val="tr-TR" w:eastAsia="ja-JP"/>
        </w:rPr>
        <w:tab/>
      </w:r>
      <w:r w:rsidRPr="00333FBE">
        <w:rPr>
          <w:rFonts w:ascii="Arial" w:eastAsia="MS Mincho" w:hAnsi="Arial" w:cs="Arial"/>
          <w:b/>
          <w:bCs/>
          <w:color w:val="000000"/>
          <w:sz w:val="22"/>
          <w:szCs w:val="22"/>
          <w:u w:val="single"/>
          <w:shd w:val="clear" w:color="auto" w:fill="FFFFFF"/>
          <w:lang w:val="tr-TR" w:eastAsia="ja-JP"/>
        </w:rPr>
        <w:tab/>
      </w:r>
      <w:r w:rsidRPr="00333FBE">
        <w:rPr>
          <w:rFonts w:ascii="Arial" w:eastAsia="MS Mincho" w:hAnsi="Arial" w:cs="Arial"/>
          <w:b/>
          <w:bCs/>
          <w:color w:val="000000"/>
          <w:sz w:val="22"/>
          <w:szCs w:val="22"/>
          <w:u w:val="single"/>
          <w:shd w:val="clear" w:color="auto" w:fill="FFFFFF"/>
          <w:lang w:val="tr-TR" w:eastAsia="ja-JP"/>
        </w:rPr>
        <w:tab/>
      </w:r>
      <w:r w:rsidRPr="00333FBE">
        <w:rPr>
          <w:rFonts w:ascii="Arial" w:eastAsia="MS Mincho" w:hAnsi="Arial" w:cs="Arial"/>
          <w:b/>
          <w:bCs/>
          <w:color w:val="000000"/>
          <w:sz w:val="22"/>
          <w:szCs w:val="22"/>
          <w:u w:val="single"/>
          <w:shd w:val="clear" w:color="auto" w:fill="FFFFFF"/>
          <w:lang w:val="tr-TR" w:eastAsia="ja-JP"/>
        </w:rPr>
        <w:tab/>
      </w:r>
      <w:r w:rsidRPr="00333FBE">
        <w:rPr>
          <w:rFonts w:ascii="Arial" w:eastAsia="MS Mincho" w:hAnsi="Arial" w:cs="Arial"/>
          <w:b/>
          <w:bCs/>
          <w:color w:val="000000"/>
          <w:sz w:val="22"/>
          <w:szCs w:val="22"/>
          <w:u w:val="single"/>
          <w:shd w:val="clear" w:color="auto" w:fill="FFFFFF"/>
          <w:lang w:val="tr-TR" w:eastAsia="ja-JP"/>
        </w:rPr>
        <w:tab/>
        <w:t xml:space="preserve">5 Kasım 2017 </w:t>
      </w:r>
    </w:p>
    <w:p w14:paraId="1019D81A" w14:textId="4A840C46" w:rsidR="00AD2656" w:rsidRPr="00333FBE" w:rsidRDefault="00AD2656" w:rsidP="00333FBE">
      <w:pPr>
        <w:spacing w:after="0" w:line="276" w:lineRule="auto"/>
        <w:ind w:firstLine="720"/>
        <w:jc w:val="both"/>
        <w:rPr>
          <w:rFonts w:asciiTheme="majorHAnsi" w:eastAsia="MS Mincho" w:hAnsiTheme="majorHAnsi" w:cstheme="majorHAnsi"/>
          <w:b/>
          <w:bCs/>
          <w:color w:val="000000"/>
          <w:sz w:val="22"/>
          <w:szCs w:val="22"/>
          <w:shd w:val="clear" w:color="auto" w:fill="FFFFFF"/>
          <w:lang w:val="tr-TR" w:eastAsia="ja-JP"/>
        </w:rPr>
      </w:pPr>
    </w:p>
    <w:p w14:paraId="12FF4F11" w14:textId="7242768A" w:rsidR="00CE18E0" w:rsidRDefault="00CE18E0" w:rsidP="00CE18E0">
      <w:pPr>
        <w:spacing w:after="0" w:line="276" w:lineRule="auto"/>
        <w:jc w:val="both"/>
        <w:rPr>
          <w:rFonts w:asciiTheme="majorHAnsi" w:hAnsiTheme="majorHAnsi" w:cstheme="majorHAnsi"/>
          <w:sz w:val="22"/>
          <w:szCs w:val="22"/>
          <w:lang w:val="tr-TR"/>
        </w:rPr>
      </w:pPr>
    </w:p>
    <w:p w14:paraId="7ACA8F2E" w14:textId="3168F3D4" w:rsidR="00CE18E0" w:rsidRPr="00CE18E0" w:rsidRDefault="00CE18E0" w:rsidP="00CE18E0">
      <w:pPr>
        <w:spacing w:after="0" w:line="276" w:lineRule="auto"/>
        <w:jc w:val="center"/>
        <w:rPr>
          <w:rFonts w:asciiTheme="majorHAnsi" w:hAnsiTheme="majorHAnsi" w:cstheme="majorHAnsi"/>
          <w:b/>
          <w:sz w:val="32"/>
          <w:szCs w:val="32"/>
          <w:lang w:val="tr-TR"/>
        </w:rPr>
      </w:pPr>
      <w:r w:rsidRPr="00CE18E0">
        <w:rPr>
          <w:rFonts w:asciiTheme="majorHAnsi" w:hAnsiTheme="majorHAnsi" w:cstheme="majorHAnsi"/>
          <w:b/>
          <w:sz w:val="32"/>
          <w:szCs w:val="32"/>
          <w:lang w:val="tr-TR"/>
        </w:rPr>
        <w:t>KANDİLLİ’DEN TSUNAMİ İÇİN FARKINDALIK UYARISI</w:t>
      </w:r>
    </w:p>
    <w:p w14:paraId="0918D231" w14:textId="77777777" w:rsidR="00CE18E0" w:rsidRPr="004348D5" w:rsidRDefault="00CE18E0" w:rsidP="00CE18E0">
      <w:pPr>
        <w:spacing w:after="0" w:line="276" w:lineRule="auto"/>
        <w:jc w:val="both"/>
        <w:rPr>
          <w:rFonts w:asciiTheme="majorHAnsi" w:hAnsiTheme="majorHAnsi" w:cstheme="majorHAnsi"/>
          <w:sz w:val="22"/>
          <w:szCs w:val="22"/>
          <w:lang w:val="tr-TR"/>
        </w:rPr>
      </w:pPr>
    </w:p>
    <w:p w14:paraId="6788F92B" w14:textId="36A4E4BE" w:rsidR="00CE18E0" w:rsidRDefault="00CE18E0" w:rsidP="00CE18E0">
      <w:pPr>
        <w:spacing w:after="0" w:line="276" w:lineRule="auto"/>
        <w:jc w:val="both"/>
        <w:rPr>
          <w:rFonts w:asciiTheme="majorHAnsi" w:eastAsia="Times New Roman" w:hAnsiTheme="majorHAnsi" w:cstheme="majorHAnsi"/>
          <w:sz w:val="22"/>
          <w:szCs w:val="22"/>
          <w:lang w:val="tr-TR"/>
        </w:rPr>
      </w:pPr>
      <w:r w:rsidRPr="004348D5">
        <w:rPr>
          <w:rFonts w:asciiTheme="majorHAnsi" w:hAnsiTheme="majorHAnsi" w:cstheme="majorHAnsi"/>
          <w:color w:val="1C2B28"/>
          <w:sz w:val="22"/>
          <w:szCs w:val="22"/>
          <w:lang w:val="tr-TR"/>
        </w:rPr>
        <w:t>Boğaziçi Üniversitesi Kandilli Rasathanesi ve Deprem Araştırma Enstitüsü</w:t>
      </w:r>
      <w:r w:rsidRPr="004348D5">
        <w:rPr>
          <w:rStyle w:val="Gl"/>
          <w:rFonts w:asciiTheme="majorHAnsi" w:hAnsiTheme="majorHAnsi" w:cstheme="majorHAnsi"/>
          <w:color w:val="1C2B28"/>
          <w:sz w:val="22"/>
          <w:szCs w:val="22"/>
          <w:lang w:val="tr-TR"/>
        </w:rPr>
        <w:t xml:space="preserve"> </w:t>
      </w:r>
      <w:r w:rsidRPr="00946C9E">
        <w:rPr>
          <w:rStyle w:val="Gl"/>
          <w:rFonts w:asciiTheme="majorHAnsi" w:hAnsiTheme="majorHAnsi" w:cstheme="majorHAnsi"/>
          <w:b w:val="0"/>
          <w:color w:val="1C2B28"/>
          <w:sz w:val="22"/>
          <w:szCs w:val="22"/>
          <w:lang w:val="tr-TR"/>
        </w:rPr>
        <w:t>Müdürü</w:t>
      </w:r>
      <w:r w:rsidRPr="004348D5">
        <w:rPr>
          <w:rStyle w:val="Gl"/>
          <w:rFonts w:asciiTheme="majorHAnsi" w:hAnsiTheme="majorHAnsi" w:cstheme="majorHAnsi"/>
          <w:color w:val="1C2B28"/>
          <w:sz w:val="22"/>
          <w:szCs w:val="22"/>
          <w:lang w:val="tr-TR"/>
        </w:rPr>
        <w:t xml:space="preserve"> Prof. Dr. Haluk Özener</w:t>
      </w:r>
      <w:r>
        <w:rPr>
          <w:rFonts w:asciiTheme="majorHAnsi" w:eastAsia="Times New Roman" w:hAnsiTheme="majorHAnsi" w:cstheme="majorHAnsi"/>
          <w:sz w:val="22"/>
          <w:szCs w:val="22"/>
          <w:lang w:val="tr-TR"/>
        </w:rPr>
        <w:t xml:space="preserve"> , 21 Temmuz 2017’de Bodrum’da gerçekleşen depremin ardından </w:t>
      </w:r>
      <w:proofErr w:type="spellStart"/>
      <w:r>
        <w:rPr>
          <w:rFonts w:asciiTheme="majorHAnsi" w:eastAsia="Times New Roman" w:hAnsiTheme="majorHAnsi" w:cstheme="majorHAnsi"/>
          <w:sz w:val="22"/>
          <w:szCs w:val="22"/>
          <w:lang w:val="tr-TR"/>
        </w:rPr>
        <w:t>Gümbet’de</w:t>
      </w:r>
      <w:proofErr w:type="spellEnd"/>
      <w:r>
        <w:rPr>
          <w:rFonts w:asciiTheme="majorHAnsi" w:eastAsia="Times New Roman" w:hAnsiTheme="majorHAnsi" w:cstheme="majorHAnsi"/>
          <w:sz w:val="22"/>
          <w:szCs w:val="22"/>
          <w:lang w:val="tr-TR"/>
        </w:rPr>
        <w:t xml:space="preserve"> 40-50 </w:t>
      </w:r>
      <w:proofErr w:type="spellStart"/>
      <w:r>
        <w:rPr>
          <w:rFonts w:asciiTheme="majorHAnsi" w:eastAsia="Times New Roman" w:hAnsiTheme="majorHAnsi" w:cstheme="majorHAnsi"/>
          <w:sz w:val="22"/>
          <w:szCs w:val="22"/>
          <w:lang w:val="tr-TR"/>
        </w:rPr>
        <w:t>cm’lik</w:t>
      </w:r>
      <w:proofErr w:type="spellEnd"/>
      <w:r>
        <w:rPr>
          <w:rFonts w:asciiTheme="majorHAnsi" w:eastAsia="Times New Roman" w:hAnsiTheme="majorHAnsi" w:cstheme="majorHAnsi"/>
          <w:sz w:val="22"/>
          <w:szCs w:val="22"/>
          <w:lang w:val="tr-TR"/>
        </w:rPr>
        <w:t xml:space="preserve"> </w:t>
      </w:r>
      <w:proofErr w:type="spellStart"/>
      <w:r>
        <w:rPr>
          <w:rFonts w:asciiTheme="majorHAnsi" w:eastAsia="Times New Roman" w:hAnsiTheme="majorHAnsi" w:cstheme="majorHAnsi"/>
          <w:sz w:val="22"/>
          <w:szCs w:val="22"/>
          <w:lang w:val="tr-TR"/>
        </w:rPr>
        <w:t>tsunamilerin</w:t>
      </w:r>
      <w:proofErr w:type="spellEnd"/>
      <w:r>
        <w:rPr>
          <w:rFonts w:asciiTheme="majorHAnsi" w:eastAsia="Times New Roman" w:hAnsiTheme="majorHAnsi" w:cstheme="majorHAnsi"/>
          <w:sz w:val="22"/>
          <w:szCs w:val="22"/>
          <w:lang w:val="tr-TR"/>
        </w:rPr>
        <w:t xml:space="preserve"> bile araçlarını sürüklediğini vurgulayarak, Türkiye’de </w:t>
      </w:r>
      <w:proofErr w:type="spellStart"/>
      <w:r>
        <w:rPr>
          <w:rFonts w:asciiTheme="majorHAnsi" w:eastAsia="Times New Roman" w:hAnsiTheme="majorHAnsi" w:cstheme="majorHAnsi"/>
          <w:sz w:val="22"/>
          <w:szCs w:val="22"/>
          <w:lang w:val="tr-TR"/>
        </w:rPr>
        <w:t>tsunami</w:t>
      </w:r>
      <w:proofErr w:type="spellEnd"/>
      <w:r>
        <w:rPr>
          <w:rFonts w:asciiTheme="majorHAnsi" w:eastAsia="Times New Roman" w:hAnsiTheme="majorHAnsi" w:cstheme="majorHAnsi"/>
          <w:sz w:val="22"/>
          <w:szCs w:val="22"/>
          <w:lang w:val="tr-TR"/>
        </w:rPr>
        <w:t xml:space="preserve"> konusunda farkındalığın artması gerektiğini belirtti. Özener, “</w:t>
      </w:r>
      <w:r>
        <w:rPr>
          <w:rFonts w:asciiTheme="majorHAnsi" w:eastAsia="Times New Roman" w:hAnsiTheme="majorHAnsi" w:cstheme="majorHAnsi"/>
          <w:sz w:val="22"/>
          <w:szCs w:val="22"/>
          <w:lang w:val="tr-TR"/>
        </w:rPr>
        <w:t xml:space="preserve">Marmara’da oluşacak  bir depremden sonra </w:t>
      </w:r>
      <w:r>
        <w:rPr>
          <w:rFonts w:asciiTheme="majorHAnsi" w:eastAsia="Times New Roman" w:hAnsiTheme="majorHAnsi" w:cstheme="majorHAnsi"/>
          <w:sz w:val="22"/>
          <w:szCs w:val="22"/>
          <w:lang w:val="tr-TR"/>
        </w:rPr>
        <w:t xml:space="preserve">deniz tabanındaki </w:t>
      </w:r>
      <w:r>
        <w:rPr>
          <w:rFonts w:asciiTheme="majorHAnsi" w:eastAsia="Times New Roman" w:hAnsiTheme="majorHAnsi" w:cstheme="majorHAnsi"/>
          <w:sz w:val="22"/>
          <w:szCs w:val="22"/>
          <w:lang w:val="tr-TR"/>
        </w:rPr>
        <w:t xml:space="preserve">heyelanlarla birlikte 1-2 metrelik </w:t>
      </w:r>
      <w:proofErr w:type="spellStart"/>
      <w:r>
        <w:rPr>
          <w:rFonts w:asciiTheme="majorHAnsi" w:eastAsia="Times New Roman" w:hAnsiTheme="majorHAnsi" w:cstheme="majorHAnsi"/>
          <w:sz w:val="22"/>
          <w:szCs w:val="22"/>
          <w:lang w:val="tr-TR"/>
        </w:rPr>
        <w:t>tsunam</w:t>
      </w:r>
      <w:r>
        <w:rPr>
          <w:rFonts w:asciiTheme="majorHAnsi" w:eastAsia="Times New Roman" w:hAnsiTheme="majorHAnsi" w:cstheme="majorHAnsi"/>
          <w:sz w:val="22"/>
          <w:szCs w:val="22"/>
          <w:lang w:val="tr-TR"/>
        </w:rPr>
        <w:t>i</w:t>
      </w:r>
      <w:proofErr w:type="spellEnd"/>
      <w:r w:rsidR="00946C9E">
        <w:rPr>
          <w:rFonts w:asciiTheme="majorHAnsi" w:eastAsia="Times New Roman" w:hAnsiTheme="majorHAnsi" w:cstheme="majorHAnsi"/>
          <w:sz w:val="22"/>
          <w:szCs w:val="22"/>
          <w:lang w:val="tr-TR"/>
        </w:rPr>
        <w:t xml:space="preserve"> olma ihtimali yüksek. Bu nedenle farkındalık çok önemli. </w:t>
      </w:r>
      <w:r w:rsidRPr="004348D5">
        <w:rPr>
          <w:rFonts w:asciiTheme="majorHAnsi" w:hAnsiTheme="majorHAnsi" w:cstheme="majorHAnsi"/>
          <w:sz w:val="22"/>
          <w:szCs w:val="22"/>
          <w:lang w:val="tr-TR"/>
        </w:rPr>
        <w:t xml:space="preserve">Akdeniz'de ve Marmara Denizi'nde oluşabilecek 7 büyüklüğünün üzerindeki bir depremin </w:t>
      </w:r>
      <w:proofErr w:type="spellStart"/>
      <w:r w:rsidRPr="004348D5">
        <w:rPr>
          <w:rFonts w:asciiTheme="majorHAnsi" w:hAnsiTheme="majorHAnsi" w:cstheme="majorHAnsi"/>
          <w:sz w:val="22"/>
          <w:szCs w:val="22"/>
          <w:lang w:val="tr-TR"/>
        </w:rPr>
        <w:t>tsunamiye</w:t>
      </w:r>
      <w:proofErr w:type="spellEnd"/>
      <w:r w:rsidRPr="004348D5">
        <w:rPr>
          <w:rFonts w:asciiTheme="majorHAnsi" w:hAnsiTheme="majorHAnsi" w:cstheme="majorHAnsi"/>
          <w:sz w:val="22"/>
          <w:szCs w:val="22"/>
          <w:lang w:val="tr-TR"/>
        </w:rPr>
        <w:t xml:space="preserve"> sebep olma ihtimali % 10 civarındadır” </w:t>
      </w:r>
      <w:r>
        <w:rPr>
          <w:rFonts w:asciiTheme="majorHAnsi" w:eastAsia="Times New Roman" w:hAnsiTheme="majorHAnsi" w:cstheme="majorHAnsi"/>
          <w:sz w:val="22"/>
          <w:szCs w:val="22"/>
          <w:lang w:val="tr-TR"/>
        </w:rPr>
        <w:t xml:space="preserve">dedi. </w:t>
      </w:r>
    </w:p>
    <w:p w14:paraId="46D7C76D" w14:textId="5F0A6CF3" w:rsidR="00AD2656" w:rsidRPr="00333FBE" w:rsidRDefault="00AD2656" w:rsidP="00333FBE">
      <w:pPr>
        <w:spacing w:after="0" w:line="276" w:lineRule="auto"/>
        <w:ind w:firstLine="720"/>
        <w:jc w:val="both"/>
        <w:rPr>
          <w:rFonts w:asciiTheme="majorHAnsi" w:eastAsia="MS Mincho" w:hAnsiTheme="majorHAnsi" w:cstheme="majorHAnsi"/>
          <w:b/>
          <w:bCs/>
          <w:color w:val="000000"/>
          <w:sz w:val="22"/>
          <w:szCs w:val="22"/>
          <w:shd w:val="clear" w:color="auto" w:fill="FFFFFF"/>
          <w:lang w:val="tr-TR" w:eastAsia="ja-JP"/>
        </w:rPr>
      </w:pPr>
    </w:p>
    <w:p w14:paraId="6E2499F7" w14:textId="56B2900F" w:rsidR="00BB34A8" w:rsidRPr="004348D5" w:rsidRDefault="00BB34A8" w:rsidP="00333FBE">
      <w:pPr>
        <w:pStyle w:val="NormalWeb"/>
        <w:spacing w:line="276" w:lineRule="auto"/>
        <w:jc w:val="both"/>
        <w:rPr>
          <w:rFonts w:asciiTheme="majorHAnsi" w:hAnsiTheme="majorHAnsi" w:cstheme="majorHAnsi"/>
          <w:color w:val="1C2B28"/>
        </w:rPr>
      </w:pPr>
      <w:r w:rsidRPr="004348D5">
        <w:rPr>
          <w:rFonts w:asciiTheme="majorHAnsi" w:hAnsiTheme="majorHAnsi" w:cstheme="majorHAnsi"/>
          <w:color w:val="1C2B28"/>
        </w:rPr>
        <w:t xml:space="preserve">Tüm dünyada </w:t>
      </w:r>
      <w:proofErr w:type="spellStart"/>
      <w:r w:rsidRPr="004348D5">
        <w:rPr>
          <w:rFonts w:asciiTheme="majorHAnsi" w:hAnsiTheme="majorHAnsi" w:cstheme="majorHAnsi"/>
          <w:color w:val="1C2B28"/>
        </w:rPr>
        <w:t>tsunami</w:t>
      </w:r>
      <w:proofErr w:type="spellEnd"/>
      <w:r w:rsidRPr="004348D5">
        <w:rPr>
          <w:rFonts w:asciiTheme="majorHAnsi" w:hAnsiTheme="majorHAnsi" w:cstheme="majorHAnsi"/>
          <w:color w:val="1C2B28"/>
        </w:rPr>
        <w:t xml:space="preserve"> konusunda farkındalık yaratmak üzere her yıl 5 Kasım’da gerçekleştirilen </w:t>
      </w:r>
      <w:r w:rsidRPr="004348D5">
        <w:rPr>
          <w:rStyle w:val="Gl"/>
          <w:rFonts w:asciiTheme="majorHAnsi" w:hAnsiTheme="majorHAnsi" w:cstheme="majorHAnsi"/>
          <w:color w:val="1C2B28"/>
        </w:rPr>
        <w:t xml:space="preserve">Dünya </w:t>
      </w:r>
      <w:proofErr w:type="spellStart"/>
      <w:r w:rsidRPr="004348D5">
        <w:rPr>
          <w:rStyle w:val="Gl"/>
          <w:rFonts w:asciiTheme="majorHAnsi" w:hAnsiTheme="majorHAnsi" w:cstheme="majorHAnsi"/>
          <w:color w:val="1C2B28"/>
        </w:rPr>
        <w:t>Tsunami</w:t>
      </w:r>
      <w:proofErr w:type="spellEnd"/>
      <w:r w:rsidRPr="004348D5">
        <w:rPr>
          <w:rStyle w:val="Gl"/>
          <w:rFonts w:asciiTheme="majorHAnsi" w:hAnsiTheme="majorHAnsi" w:cstheme="majorHAnsi"/>
          <w:color w:val="1C2B28"/>
        </w:rPr>
        <w:t xml:space="preserve"> Farkındalık Günü” </w:t>
      </w:r>
      <w:r w:rsidRPr="004348D5">
        <w:rPr>
          <w:rFonts w:asciiTheme="majorHAnsi" w:hAnsiTheme="majorHAnsi" w:cstheme="majorHAnsi"/>
          <w:color w:val="1C2B28"/>
        </w:rPr>
        <w:t>Boğaziçi Üniversitesi Kandilli Rasathanesi ve Deprem Araşt</w:t>
      </w:r>
      <w:r w:rsidR="00946C9E">
        <w:rPr>
          <w:rFonts w:asciiTheme="majorHAnsi" w:hAnsiTheme="majorHAnsi" w:cstheme="majorHAnsi"/>
          <w:color w:val="1C2B28"/>
        </w:rPr>
        <w:t xml:space="preserve">ırma Enstitüsü (KRDAE) </w:t>
      </w:r>
      <w:proofErr w:type="spellStart"/>
      <w:r w:rsidR="00946C9E">
        <w:rPr>
          <w:rFonts w:asciiTheme="majorHAnsi" w:hAnsiTheme="majorHAnsi" w:cstheme="majorHAnsi"/>
          <w:color w:val="1C2B28"/>
        </w:rPr>
        <w:t>düzenenlenen</w:t>
      </w:r>
      <w:proofErr w:type="spellEnd"/>
      <w:r w:rsidRPr="004348D5">
        <w:rPr>
          <w:rFonts w:asciiTheme="majorHAnsi" w:hAnsiTheme="majorHAnsi" w:cstheme="majorHAnsi"/>
          <w:color w:val="1C2B28"/>
        </w:rPr>
        <w:t xml:space="preserve"> basın toplantısı ile Türkiye’de de gündeme alındı. </w:t>
      </w:r>
      <w:r w:rsidRPr="004348D5">
        <w:rPr>
          <w:rStyle w:val="Gl"/>
          <w:rFonts w:asciiTheme="majorHAnsi" w:hAnsiTheme="majorHAnsi" w:cstheme="majorHAnsi"/>
          <w:color w:val="1C2B28"/>
        </w:rPr>
        <w:t xml:space="preserve">“Dünya </w:t>
      </w:r>
      <w:proofErr w:type="spellStart"/>
      <w:r w:rsidRPr="004348D5">
        <w:rPr>
          <w:rStyle w:val="Gl"/>
          <w:rFonts w:asciiTheme="majorHAnsi" w:hAnsiTheme="majorHAnsi" w:cstheme="majorHAnsi"/>
          <w:color w:val="1C2B28"/>
        </w:rPr>
        <w:t>Tsunami</w:t>
      </w:r>
      <w:proofErr w:type="spellEnd"/>
      <w:r w:rsidRPr="004348D5">
        <w:rPr>
          <w:rStyle w:val="Gl"/>
          <w:rFonts w:asciiTheme="majorHAnsi" w:hAnsiTheme="majorHAnsi" w:cstheme="majorHAnsi"/>
          <w:color w:val="1C2B28"/>
        </w:rPr>
        <w:t xml:space="preserve"> Farkındalık Günü” </w:t>
      </w:r>
      <w:r w:rsidRPr="004348D5">
        <w:rPr>
          <w:rFonts w:asciiTheme="majorHAnsi" w:hAnsiTheme="majorHAnsi" w:cstheme="majorHAnsi"/>
          <w:color w:val="1C2B28"/>
        </w:rPr>
        <w:t>nedeniyle düzenlenen basın toplantısına</w:t>
      </w:r>
      <w:r w:rsidRPr="004348D5">
        <w:rPr>
          <w:rStyle w:val="Gl"/>
          <w:rFonts w:asciiTheme="majorHAnsi" w:hAnsiTheme="majorHAnsi" w:cstheme="majorHAnsi"/>
          <w:color w:val="1C2B28"/>
        </w:rPr>
        <w:t xml:space="preserve"> </w:t>
      </w:r>
      <w:r w:rsidRPr="004348D5">
        <w:rPr>
          <w:rFonts w:asciiTheme="majorHAnsi" w:hAnsiTheme="majorHAnsi" w:cstheme="majorHAnsi"/>
          <w:color w:val="1C2B28"/>
        </w:rPr>
        <w:t>Boğaziçi Üniversitesi Kandilli Rasathanesi ve Deprem Araştırma Enstitüsü</w:t>
      </w:r>
      <w:r w:rsidRPr="004348D5">
        <w:rPr>
          <w:rStyle w:val="Gl"/>
          <w:rFonts w:asciiTheme="majorHAnsi" w:hAnsiTheme="majorHAnsi" w:cstheme="majorHAnsi"/>
          <w:color w:val="1C2B28"/>
        </w:rPr>
        <w:t xml:space="preserve"> </w:t>
      </w:r>
      <w:r w:rsidRPr="00946C9E">
        <w:rPr>
          <w:rStyle w:val="Gl"/>
          <w:rFonts w:asciiTheme="majorHAnsi" w:hAnsiTheme="majorHAnsi" w:cstheme="majorHAnsi"/>
          <w:b w:val="0"/>
          <w:color w:val="1C2B28"/>
        </w:rPr>
        <w:t xml:space="preserve">Müdürü </w:t>
      </w:r>
      <w:r w:rsidR="00946C9E" w:rsidRPr="00946C9E">
        <w:rPr>
          <w:rStyle w:val="Gl"/>
          <w:rFonts w:asciiTheme="majorHAnsi" w:hAnsiTheme="majorHAnsi" w:cstheme="majorHAnsi"/>
          <w:b w:val="0"/>
          <w:color w:val="1C2B28"/>
        </w:rPr>
        <w:t xml:space="preserve">ve </w:t>
      </w:r>
      <w:proofErr w:type="spellStart"/>
      <w:r w:rsidR="00946C9E" w:rsidRPr="00946C9E">
        <w:rPr>
          <w:rStyle w:val="Gl"/>
          <w:rFonts w:asciiTheme="majorHAnsi" w:hAnsiTheme="majorHAnsi" w:cstheme="majorHAnsi"/>
          <w:b w:val="0"/>
          <w:color w:val="1C2B28"/>
        </w:rPr>
        <w:t>MarDIM</w:t>
      </w:r>
      <w:proofErr w:type="spellEnd"/>
      <w:r w:rsidR="00946C9E" w:rsidRPr="00946C9E">
        <w:rPr>
          <w:rStyle w:val="Gl"/>
          <w:rFonts w:asciiTheme="majorHAnsi" w:hAnsiTheme="majorHAnsi" w:cstheme="majorHAnsi"/>
          <w:b w:val="0"/>
          <w:color w:val="1C2B28"/>
        </w:rPr>
        <w:t xml:space="preserve"> Projesi Türkiye Koordinatörü</w:t>
      </w:r>
      <w:r w:rsidR="00946C9E">
        <w:rPr>
          <w:rStyle w:val="Gl"/>
          <w:rFonts w:asciiTheme="majorHAnsi" w:hAnsiTheme="majorHAnsi" w:cstheme="majorHAnsi"/>
          <w:color w:val="1C2B28"/>
        </w:rPr>
        <w:t xml:space="preserve"> </w:t>
      </w:r>
      <w:r w:rsidRPr="004348D5">
        <w:rPr>
          <w:rStyle w:val="Gl"/>
          <w:rFonts w:asciiTheme="majorHAnsi" w:hAnsiTheme="majorHAnsi" w:cstheme="majorHAnsi"/>
          <w:color w:val="1C2B28"/>
        </w:rPr>
        <w:t>Prof. Dr. Haluk Özener,</w:t>
      </w:r>
      <w:r w:rsidRPr="004348D5">
        <w:rPr>
          <w:rFonts w:asciiTheme="majorHAnsi" w:hAnsiTheme="majorHAnsi" w:cstheme="majorHAnsi"/>
          <w:color w:val="1C2B28"/>
        </w:rPr>
        <w:t xml:space="preserve"> </w:t>
      </w:r>
      <w:proofErr w:type="spellStart"/>
      <w:r w:rsidRPr="004348D5">
        <w:rPr>
          <w:rFonts w:asciiTheme="majorHAnsi" w:hAnsiTheme="majorHAnsi" w:cstheme="majorHAnsi"/>
          <w:color w:val="1C2B28"/>
        </w:rPr>
        <w:t>MARDim</w:t>
      </w:r>
      <w:proofErr w:type="spellEnd"/>
      <w:r w:rsidRPr="004348D5">
        <w:rPr>
          <w:rFonts w:asciiTheme="majorHAnsi" w:hAnsiTheme="majorHAnsi" w:cstheme="majorHAnsi"/>
          <w:color w:val="1C2B28"/>
        </w:rPr>
        <w:t xml:space="preserve"> Projesi Japonya Koordinatörü </w:t>
      </w:r>
      <w:r w:rsidRPr="004348D5">
        <w:rPr>
          <w:rStyle w:val="Gl"/>
          <w:rFonts w:asciiTheme="majorHAnsi" w:hAnsiTheme="majorHAnsi" w:cstheme="majorHAnsi"/>
          <w:color w:val="1C2B28"/>
        </w:rPr>
        <w:t xml:space="preserve">Prof. </w:t>
      </w:r>
      <w:proofErr w:type="spellStart"/>
      <w:r w:rsidRPr="004348D5">
        <w:rPr>
          <w:rStyle w:val="Gl"/>
          <w:rFonts w:asciiTheme="majorHAnsi" w:hAnsiTheme="majorHAnsi" w:cstheme="majorHAnsi"/>
          <w:color w:val="1C2B28"/>
        </w:rPr>
        <w:t>Yoshiyuki</w:t>
      </w:r>
      <w:proofErr w:type="spellEnd"/>
      <w:r w:rsidRPr="004348D5">
        <w:rPr>
          <w:rStyle w:val="Gl"/>
          <w:rFonts w:asciiTheme="majorHAnsi" w:hAnsiTheme="majorHAnsi" w:cstheme="majorHAnsi"/>
          <w:color w:val="1C2B28"/>
        </w:rPr>
        <w:t xml:space="preserve"> KANEDA </w:t>
      </w:r>
      <w:r w:rsidRPr="004348D5">
        <w:rPr>
          <w:rFonts w:asciiTheme="majorHAnsi" w:hAnsiTheme="majorHAnsi" w:cstheme="majorHAnsi"/>
          <w:color w:val="1C2B28"/>
        </w:rPr>
        <w:t xml:space="preserve">ve KRDAE </w:t>
      </w:r>
      <w:proofErr w:type="spellStart"/>
      <w:r w:rsidRPr="004348D5">
        <w:rPr>
          <w:rFonts w:asciiTheme="majorHAnsi" w:hAnsiTheme="majorHAnsi" w:cstheme="majorHAnsi"/>
          <w:color w:val="1C2B28"/>
        </w:rPr>
        <w:t>MARDim</w:t>
      </w:r>
      <w:proofErr w:type="spellEnd"/>
      <w:r w:rsidRPr="004348D5">
        <w:rPr>
          <w:rFonts w:asciiTheme="majorHAnsi" w:hAnsiTheme="majorHAnsi" w:cstheme="majorHAnsi"/>
          <w:color w:val="1C2B28"/>
        </w:rPr>
        <w:t xml:space="preserve"> Projesi Afet Eğitimi İş Paketi Sorumlusu </w:t>
      </w:r>
      <w:r w:rsidRPr="004348D5">
        <w:rPr>
          <w:rFonts w:asciiTheme="majorHAnsi" w:hAnsiTheme="majorHAnsi" w:cstheme="majorHAnsi"/>
          <w:b/>
          <w:color w:val="1C2B28"/>
        </w:rPr>
        <w:t>Doç. Dr.</w:t>
      </w:r>
      <w:r w:rsidRPr="004348D5">
        <w:rPr>
          <w:rFonts w:asciiTheme="majorHAnsi" w:hAnsiTheme="majorHAnsi" w:cstheme="majorHAnsi"/>
          <w:color w:val="1C2B28"/>
        </w:rPr>
        <w:t xml:space="preserve"> </w:t>
      </w:r>
      <w:r w:rsidRPr="004348D5">
        <w:rPr>
          <w:rStyle w:val="Gl"/>
          <w:rFonts w:asciiTheme="majorHAnsi" w:hAnsiTheme="majorHAnsi" w:cstheme="majorHAnsi"/>
          <w:color w:val="1C2B28"/>
        </w:rPr>
        <w:t xml:space="preserve">Gülüm </w:t>
      </w:r>
      <w:proofErr w:type="spellStart"/>
      <w:r w:rsidRPr="004348D5">
        <w:rPr>
          <w:rStyle w:val="Gl"/>
          <w:rFonts w:asciiTheme="majorHAnsi" w:hAnsiTheme="majorHAnsi" w:cstheme="majorHAnsi"/>
          <w:color w:val="1C2B28"/>
        </w:rPr>
        <w:t>Tanırcan</w:t>
      </w:r>
      <w:proofErr w:type="spellEnd"/>
      <w:r w:rsidRPr="004348D5">
        <w:rPr>
          <w:rFonts w:asciiTheme="majorHAnsi" w:hAnsiTheme="majorHAnsi" w:cstheme="majorHAnsi"/>
          <w:color w:val="1C2B28"/>
        </w:rPr>
        <w:t xml:space="preserve"> katıldı. </w:t>
      </w:r>
    </w:p>
    <w:p w14:paraId="39B0BB4A" w14:textId="77777777" w:rsidR="00AD2656" w:rsidRPr="004348D5" w:rsidRDefault="00AD2656" w:rsidP="00333FBE">
      <w:pPr>
        <w:pStyle w:val="NormalWeb"/>
        <w:spacing w:line="276" w:lineRule="auto"/>
        <w:jc w:val="both"/>
        <w:rPr>
          <w:rFonts w:asciiTheme="majorHAnsi" w:hAnsiTheme="majorHAnsi" w:cstheme="majorHAnsi"/>
          <w:color w:val="1C2B28"/>
        </w:rPr>
      </w:pPr>
    </w:p>
    <w:p w14:paraId="47024880" w14:textId="4F5D5E14" w:rsidR="004348D5" w:rsidRDefault="004348D5" w:rsidP="00333FBE">
      <w:pPr>
        <w:spacing w:after="0" w:line="276" w:lineRule="auto"/>
        <w:jc w:val="both"/>
        <w:rPr>
          <w:rFonts w:asciiTheme="majorHAnsi" w:hAnsiTheme="majorHAnsi" w:cstheme="majorHAnsi"/>
          <w:sz w:val="22"/>
          <w:szCs w:val="22"/>
          <w:lang w:val="tr-TR"/>
        </w:rPr>
      </w:pPr>
      <w:r w:rsidRPr="004348D5">
        <w:rPr>
          <w:rFonts w:asciiTheme="majorHAnsi" w:eastAsia="Times New Roman" w:hAnsiTheme="majorHAnsi" w:cstheme="majorHAnsi"/>
          <w:sz w:val="22"/>
          <w:szCs w:val="22"/>
          <w:lang w:val="tr-TR"/>
        </w:rPr>
        <w:t xml:space="preserve">Özener, </w:t>
      </w:r>
      <w:r w:rsidRPr="004348D5">
        <w:rPr>
          <w:rFonts w:asciiTheme="majorHAnsi" w:hAnsiTheme="majorHAnsi" w:cstheme="majorHAnsi"/>
          <w:sz w:val="22"/>
          <w:szCs w:val="22"/>
          <w:lang w:val="tr-TR"/>
        </w:rPr>
        <w:t>T.C. Kalkınma Bakanlığı ve Japon Uluslararası İşbirliği Ajansı (JICA) desteği ile Boğaziçi Üniversitesi, Kandilli Rasathanesi ve Dep</w:t>
      </w:r>
      <w:r w:rsidR="00946C9E">
        <w:rPr>
          <w:rFonts w:asciiTheme="majorHAnsi" w:hAnsiTheme="majorHAnsi" w:cstheme="majorHAnsi"/>
          <w:sz w:val="22"/>
          <w:szCs w:val="22"/>
          <w:lang w:val="tr-TR"/>
        </w:rPr>
        <w:t>rem Araştırma Enstitüsü (KRDAE) tarafından yürütülen</w:t>
      </w:r>
      <w:r w:rsidRPr="004348D5">
        <w:rPr>
          <w:rFonts w:asciiTheme="majorHAnsi" w:hAnsiTheme="majorHAnsi" w:cstheme="majorHAnsi"/>
          <w:sz w:val="22"/>
          <w:szCs w:val="22"/>
          <w:lang w:val="tr-TR"/>
        </w:rPr>
        <w:t xml:space="preserve"> </w:t>
      </w:r>
      <w:r w:rsidRPr="004348D5">
        <w:rPr>
          <w:rFonts w:asciiTheme="majorHAnsi" w:hAnsiTheme="majorHAnsi" w:cstheme="majorHAnsi"/>
          <w:sz w:val="22"/>
          <w:szCs w:val="22"/>
          <w:lang w:val="tr-TR"/>
        </w:rPr>
        <w:t xml:space="preserve">Marmara Bölgesinde Deprem ve </w:t>
      </w:r>
      <w:proofErr w:type="spellStart"/>
      <w:r w:rsidRPr="004348D5">
        <w:rPr>
          <w:rFonts w:asciiTheme="majorHAnsi" w:hAnsiTheme="majorHAnsi" w:cstheme="majorHAnsi"/>
          <w:sz w:val="22"/>
          <w:szCs w:val="22"/>
          <w:lang w:val="tr-TR"/>
        </w:rPr>
        <w:t>Tsunami</w:t>
      </w:r>
      <w:proofErr w:type="spellEnd"/>
      <w:r w:rsidRPr="004348D5">
        <w:rPr>
          <w:rFonts w:asciiTheme="majorHAnsi" w:hAnsiTheme="majorHAnsi" w:cstheme="majorHAnsi"/>
          <w:sz w:val="22"/>
          <w:szCs w:val="22"/>
          <w:lang w:val="tr-TR"/>
        </w:rPr>
        <w:t xml:space="preserve"> Zararlarının Azaltılması ve Afet Eğitimi (</w:t>
      </w:r>
      <w:proofErr w:type="spellStart"/>
      <w:r w:rsidRPr="004348D5">
        <w:rPr>
          <w:rFonts w:asciiTheme="majorHAnsi" w:hAnsiTheme="majorHAnsi" w:cstheme="majorHAnsi"/>
          <w:sz w:val="22"/>
          <w:szCs w:val="22"/>
          <w:lang w:val="tr-TR"/>
        </w:rPr>
        <w:t>MarDIM</w:t>
      </w:r>
      <w:proofErr w:type="spellEnd"/>
      <w:r w:rsidRPr="004348D5">
        <w:rPr>
          <w:rFonts w:asciiTheme="majorHAnsi" w:hAnsiTheme="majorHAnsi" w:cstheme="majorHAnsi"/>
          <w:sz w:val="22"/>
          <w:szCs w:val="22"/>
          <w:lang w:val="tr-TR"/>
        </w:rPr>
        <w:t>) Projesi çerçevesinde yapılan çalışmalar ve sonuçları hakkında bilgi Verdi.</w:t>
      </w:r>
    </w:p>
    <w:p w14:paraId="4BEEFC68" w14:textId="77777777" w:rsidR="00946C9E" w:rsidRPr="004348D5" w:rsidRDefault="00946C9E" w:rsidP="00333FBE">
      <w:pPr>
        <w:spacing w:after="0" w:line="276" w:lineRule="auto"/>
        <w:jc w:val="both"/>
        <w:rPr>
          <w:rFonts w:asciiTheme="majorHAnsi" w:hAnsiTheme="majorHAnsi" w:cstheme="majorHAnsi"/>
          <w:sz w:val="22"/>
          <w:szCs w:val="22"/>
          <w:lang w:val="tr-TR"/>
        </w:rPr>
      </w:pPr>
    </w:p>
    <w:p w14:paraId="5D77FB71" w14:textId="77777777" w:rsidR="004348D5" w:rsidRPr="004348D5" w:rsidRDefault="004348D5" w:rsidP="00333FBE">
      <w:pPr>
        <w:spacing w:after="0" w:line="276" w:lineRule="auto"/>
        <w:jc w:val="both"/>
        <w:rPr>
          <w:rFonts w:asciiTheme="majorHAnsi" w:hAnsiTheme="majorHAnsi" w:cstheme="majorHAnsi"/>
          <w:sz w:val="22"/>
          <w:szCs w:val="22"/>
          <w:lang w:val="tr-TR"/>
        </w:rPr>
      </w:pPr>
    </w:p>
    <w:p w14:paraId="53504B69" w14:textId="5EF607D9" w:rsidR="002176E2" w:rsidRPr="004348D5" w:rsidRDefault="00AD2656" w:rsidP="00333FBE">
      <w:pPr>
        <w:spacing w:after="0" w:line="276" w:lineRule="auto"/>
        <w:jc w:val="both"/>
        <w:rPr>
          <w:rFonts w:asciiTheme="majorHAnsi" w:eastAsia="Times New Roman" w:hAnsiTheme="majorHAnsi" w:cstheme="majorHAnsi"/>
          <w:sz w:val="22"/>
          <w:szCs w:val="22"/>
          <w:lang w:val="tr-TR"/>
        </w:rPr>
      </w:pPr>
      <w:r w:rsidRPr="004348D5">
        <w:rPr>
          <w:rFonts w:asciiTheme="majorHAnsi" w:eastAsia="Times New Roman" w:hAnsiTheme="majorHAnsi" w:cstheme="majorHAnsi"/>
          <w:sz w:val="22"/>
          <w:szCs w:val="22"/>
          <w:lang w:val="tr-TR"/>
        </w:rPr>
        <w:t>Özener, “</w:t>
      </w:r>
      <w:r w:rsidR="002176E2" w:rsidRPr="004348D5">
        <w:rPr>
          <w:rFonts w:asciiTheme="majorHAnsi" w:eastAsia="Times New Roman" w:hAnsiTheme="majorHAnsi" w:cstheme="majorHAnsi"/>
          <w:sz w:val="22"/>
          <w:szCs w:val="22"/>
          <w:lang w:val="tr-TR"/>
        </w:rPr>
        <w:t>KRDAE - Bölgesel Deprem-</w:t>
      </w:r>
      <w:proofErr w:type="spellStart"/>
      <w:r w:rsidR="002176E2" w:rsidRPr="004348D5">
        <w:rPr>
          <w:rFonts w:asciiTheme="majorHAnsi" w:eastAsia="Times New Roman" w:hAnsiTheme="majorHAnsi" w:cstheme="majorHAnsi"/>
          <w:sz w:val="22"/>
          <w:szCs w:val="22"/>
          <w:lang w:val="tr-TR"/>
        </w:rPr>
        <w:t>Tsunami</w:t>
      </w:r>
      <w:proofErr w:type="spellEnd"/>
      <w:r w:rsidR="002176E2" w:rsidRPr="004348D5">
        <w:rPr>
          <w:rFonts w:asciiTheme="majorHAnsi" w:eastAsia="Times New Roman" w:hAnsiTheme="majorHAnsi" w:cstheme="majorHAnsi"/>
          <w:sz w:val="22"/>
          <w:szCs w:val="22"/>
          <w:lang w:val="tr-TR"/>
        </w:rPr>
        <w:t xml:space="preserve"> İzleme ve Değerlendirme Merkezi’ni</w:t>
      </w:r>
      <w:r w:rsidRPr="004348D5">
        <w:rPr>
          <w:rFonts w:asciiTheme="majorHAnsi" w:eastAsia="Times New Roman" w:hAnsiTheme="majorHAnsi" w:cstheme="majorHAnsi"/>
          <w:sz w:val="22"/>
          <w:szCs w:val="22"/>
          <w:lang w:val="tr-TR"/>
        </w:rPr>
        <w:t>n</w:t>
      </w:r>
      <w:r w:rsidR="002176E2" w:rsidRPr="004348D5">
        <w:rPr>
          <w:rFonts w:asciiTheme="majorHAnsi" w:eastAsia="Times New Roman" w:hAnsiTheme="majorHAnsi" w:cstheme="majorHAnsi"/>
          <w:sz w:val="22"/>
          <w:szCs w:val="22"/>
          <w:lang w:val="tr-TR"/>
        </w:rPr>
        <w:t xml:space="preserve"> (BDTIM) </w:t>
      </w:r>
      <w:proofErr w:type="spellStart"/>
      <w:r w:rsidR="002176E2" w:rsidRPr="004348D5">
        <w:rPr>
          <w:rFonts w:asciiTheme="majorHAnsi" w:eastAsia="Times New Roman" w:hAnsiTheme="majorHAnsi" w:cstheme="majorHAnsi"/>
          <w:sz w:val="22"/>
          <w:szCs w:val="22"/>
          <w:lang w:val="tr-TR"/>
        </w:rPr>
        <w:t>Tsunami</w:t>
      </w:r>
      <w:proofErr w:type="spellEnd"/>
      <w:r w:rsidR="002176E2" w:rsidRPr="004348D5">
        <w:rPr>
          <w:rFonts w:asciiTheme="majorHAnsi" w:eastAsia="Times New Roman" w:hAnsiTheme="majorHAnsi" w:cstheme="majorHAnsi"/>
          <w:sz w:val="22"/>
          <w:szCs w:val="22"/>
          <w:lang w:val="tr-TR"/>
        </w:rPr>
        <w:t xml:space="preserve"> Hizmet Sağla</w:t>
      </w:r>
      <w:r w:rsidRPr="004348D5">
        <w:rPr>
          <w:rFonts w:asciiTheme="majorHAnsi" w:eastAsia="Times New Roman" w:hAnsiTheme="majorHAnsi" w:cstheme="majorHAnsi"/>
          <w:sz w:val="22"/>
          <w:szCs w:val="22"/>
          <w:lang w:val="tr-TR"/>
        </w:rPr>
        <w:t xml:space="preserve">yıcısı olarak akredite edildi. </w:t>
      </w:r>
      <w:r w:rsidRPr="004348D5">
        <w:rPr>
          <w:rFonts w:asciiTheme="majorHAnsi" w:hAnsiTheme="majorHAnsi" w:cstheme="majorHAnsi"/>
          <w:sz w:val="22"/>
          <w:szCs w:val="22"/>
          <w:lang w:val="tr-TR"/>
        </w:rPr>
        <w:t xml:space="preserve">Kuzey-Doğu Atlantik, Akdeniz ve bağlantılı denizlerde bulunan Türkiye’nin de aralarında yer aldığı 39 ülke, </w:t>
      </w:r>
      <w:proofErr w:type="spellStart"/>
      <w:r w:rsidRPr="004348D5">
        <w:rPr>
          <w:rFonts w:asciiTheme="majorHAnsi" w:hAnsiTheme="majorHAnsi" w:cstheme="majorHAnsi"/>
          <w:sz w:val="22"/>
          <w:szCs w:val="22"/>
          <w:lang w:val="tr-TR"/>
        </w:rPr>
        <w:t>tsunami</w:t>
      </w:r>
      <w:proofErr w:type="spellEnd"/>
      <w:r w:rsidRPr="004348D5">
        <w:rPr>
          <w:rFonts w:asciiTheme="majorHAnsi" w:hAnsiTheme="majorHAnsi" w:cstheme="majorHAnsi"/>
          <w:sz w:val="22"/>
          <w:szCs w:val="22"/>
          <w:lang w:val="tr-TR"/>
        </w:rPr>
        <w:t xml:space="preserve"> uyarı ve zararları hafifletme sistemi üzerine çalışmaktadırlar. Bu sistemin amacı bölgede oluşabilecek </w:t>
      </w:r>
      <w:proofErr w:type="spellStart"/>
      <w:r w:rsidRPr="004348D5">
        <w:rPr>
          <w:rFonts w:asciiTheme="majorHAnsi" w:hAnsiTheme="majorHAnsi" w:cstheme="majorHAnsi"/>
          <w:sz w:val="22"/>
          <w:szCs w:val="22"/>
          <w:lang w:val="tr-TR"/>
        </w:rPr>
        <w:t>tsunamilerin</w:t>
      </w:r>
      <w:proofErr w:type="spellEnd"/>
      <w:r w:rsidRPr="004348D5">
        <w:rPr>
          <w:rFonts w:asciiTheme="majorHAnsi" w:hAnsiTheme="majorHAnsi" w:cstheme="majorHAnsi"/>
          <w:sz w:val="22"/>
          <w:szCs w:val="22"/>
          <w:lang w:val="tr-TR"/>
        </w:rPr>
        <w:t xml:space="preserve"> izlemesi, alarm verilmesi ve tehlike altındaki bölgelerde tahliyenin sağlanmasıdır. Bölgesel Deprem ve </w:t>
      </w:r>
      <w:proofErr w:type="spellStart"/>
      <w:r w:rsidRPr="004348D5">
        <w:rPr>
          <w:rFonts w:asciiTheme="majorHAnsi" w:hAnsiTheme="majorHAnsi" w:cstheme="majorHAnsi"/>
          <w:sz w:val="22"/>
          <w:szCs w:val="22"/>
          <w:lang w:val="tr-TR"/>
        </w:rPr>
        <w:t>Tsunami</w:t>
      </w:r>
      <w:proofErr w:type="spellEnd"/>
      <w:r w:rsidRPr="004348D5">
        <w:rPr>
          <w:rFonts w:asciiTheme="majorHAnsi" w:hAnsiTheme="majorHAnsi" w:cstheme="majorHAnsi"/>
          <w:sz w:val="22"/>
          <w:szCs w:val="22"/>
          <w:lang w:val="tr-TR"/>
        </w:rPr>
        <w:t xml:space="preserve"> İzleme-Değerlendirme Merkezi, Boğaziçi Üniversitesi-Kandilli Rasathanesi ve Deprem Araştırma Enstitüsü (KRDAE) bünyesinde faaliyet göstermektedir. Merkez, </w:t>
      </w:r>
      <w:proofErr w:type="spellStart"/>
      <w:r w:rsidRPr="004348D5">
        <w:rPr>
          <w:rFonts w:asciiTheme="majorHAnsi" w:hAnsiTheme="majorHAnsi" w:cstheme="majorHAnsi"/>
          <w:sz w:val="22"/>
          <w:szCs w:val="22"/>
          <w:lang w:val="tr-TR"/>
        </w:rPr>
        <w:t>tsunami</w:t>
      </w:r>
      <w:proofErr w:type="spellEnd"/>
      <w:r w:rsidRPr="004348D5">
        <w:rPr>
          <w:rFonts w:asciiTheme="majorHAnsi" w:hAnsiTheme="majorHAnsi" w:cstheme="majorHAnsi"/>
          <w:sz w:val="22"/>
          <w:szCs w:val="22"/>
          <w:lang w:val="tr-TR"/>
        </w:rPr>
        <w:t xml:space="preserve"> tehlikesinin en sağlıklı ve bilimsel bir şekilde anlaşılması için 24 saat/7 gün </w:t>
      </w:r>
      <w:proofErr w:type="spellStart"/>
      <w:r w:rsidRPr="004348D5">
        <w:rPr>
          <w:rFonts w:asciiTheme="majorHAnsi" w:hAnsiTheme="majorHAnsi" w:cstheme="majorHAnsi"/>
          <w:sz w:val="22"/>
          <w:szCs w:val="22"/>
          <w:lang w:val="tr-TR"/>
        </w:rPr>
        <w:t>tsunami</w:t>
      </w:r>
      <w:proofErr w:type="spellEnd"/>
      <w:r w:rsidRPr="004348D5">
        <w:rPr>
          <w:rFonts w:asciiTheme="majorHAnsi" w:hAnsiTheme="majorHAnsi" w:cstheme="majorHAnsi"/>
          <w:sz w:val="22"/>
          <w:szCs w:val="22"/>
          <w:lang w:val="tr-TR"/>
        </w:rPr>
        <w:t xml:space="preserve"> gözlemleri yapmaktadır. Gözlem istasyonları karada ve deniz tabanında bulunan yer hareketi algılayıcılarından oluşmaktadır. Algılayıcılardan gelen sinyaller ile 5.5’dan büyük depremler ve bunların </w:t>
      </w:r>
      <w:proofErr w:type="spellStart"/>
      <w:r w:rsidRPr="004348D5">
        <w:rPr>
          <w:rFonts w:asciiTheme="majorHAnsi" w:hAnsiTheme="majorHAnsi" w:cstheme="majorHAnsi"/>
          <w:sz w:val="22"/>
          <w:szCs w:val="22"/>
          <w:lang w:val="tr-TR"/>
        </w:rPr>
        <w:t>tsunami</w:t>
      </w:r>
      <w:proofErr w:type="spellEnd"/>
      <w:r w:rsidRPr="004348D5">
        <w:rPr>
          <w:rFonts w:asciiTheme="majorHAnsi" w:hAnsiTheme="majorHAnsi" w:cstheme="majorHAnsi"/>
          <w:sz w:val="22"/>
          <w:szCs w:val="22"/>
          <w:lang w:val="tr-TR"/>
        </w:rPr>
        <w:t xml:space="preserve"> oluşturma ihtimalleri incelenmektedir. Gerekli durumlarda ülkemizde Afet ve Acil Durum Yönetimi Başkanlığı (AFAD) ve diğer ülkelerin ilgili acil durum müdahale ve yönetim birimleriyle iletişime geçilmekte ve b</w:t>
      </w:r>
      <w:r w:rsidRPr="004348D5">
        <w:rPr>
          <w:rFonts w:asciiTheme="majorHAnsi" w:hAnsiTheme="majorHAnsi" w:cstheme="majorHAnsi"/>
          <w:sz w:val="22"/>
          <w:szCs w:val="22"/>
          <w:lang w:val="tr-TR"/>
        </w:rPr>
        <w:t xml:space="preserve">ilgi mesajları gönderilmektedir” dedi. </w:t>
      </w:r>
    </w:p>
    <w:p w14:paraId="78110656" w14:textId="602279FC" w:rsidR="002176E2" w:rsidRPr="004348D5" w:rsidRDefault="002176E2" w:rsidP="00333FBE">
      <w:pPr>
        <w:spacing w:after="0" w:line="276" w:lineRule="auto"/>
        <w:jc w:val="both"/>
        <w:rPr>
          <w:rFonts w:asciiTheme="majorHAnsi" w:eastAsia="Times New Roman" w:hAnsiTheme="majorHAnsi" w:cstheme="majorHAnsi"/>
          <w:sz w:val="22"/>
          <w:szCs w:val="22"/>
          <w:lang w:val="tr-TR"/>
        </w:rPr>
      </w:pPr>
    </w:p>
    <w:p w14:paraId="5F7D7805" w14:textId="6BC92BBE" w:rsidR="00AD2656" w:rsidRPr="004348D5" w:rsidRDefault="00AD2656" w:rsidP="00333FBE">
      <w:pPr>
        <w:spacing w:after="0" w:line="276" w:lineRule="auto"/>
        <w:jc w:val="both"/>
        <w:rPr>
          <w:rFonts w:asciiTheme="majorHAnsi" w:hAnsiTheme="majorHAnsi" w:cstheme="majorHAnsi"/>
          <w:sz w:val="22"/>
          <w:szCs w:val="22"/>
          <w:lang w:val="tr-TR"/>
        </w:rPr>
      </w:pPr>
      <w:r w:rsidRPr="004348D5">
        <w:rPr>
          <w:rFonts w:asciiTheme="majorHAnsi" w:hAnsiTheme="majorHAnsi" w:cstheme="majorHAnsi"/>
          <w:sz w:val="22"/>
          <w:szCs w:val="22"/>
          <w:lang w:val="tr-TR"/>
        </w:rPr>
        <w:lastRenderedPageBreak/>
        <w:t>Tarihsel belgeler</w:t>
      </w:r>
      <w:r w:rsidR="00AA5157">
        <w:rPr>
          <w:rFonts w:asciiTheme="majorHAnsi" w:hAnsiTheme="majorHAnsi" w:cstheme="majorHAnsi"/>
          <w:sz w:val="22"/>
          <w:szCs w:val="22"/>
          <w:lang w:val="tr-TR"/>
        </w:rPr>
        <w:t>in</w:t>
      </w:r>
      <w:r w:rsidRPr="004348D5">
        <w:rPr>
          <w:rFonts w:asciiTheme="majorHAnsi" w:hAnsiTheme="majorHAnsi" w:cstheme="majorHAnsi"/>
          <w:sz w:val="22"/>
          <w:szCs w:val="22"/>
          <w:lang w:val="tr-TR"/>
        </w:rPr>
        <w:t xml:space="preserve"> </w:t>
      </w:r>
      <w:proofErr w:type="spellStart"/>
      <w:r w:rsidRPr="004348D5">
        <w:rPr>
          <w:rFonts w:asciiTheme="majorHAnsi" w:hAnsiTheme="majorHAnsi" w:cstheme="majorHAnsi"/>
          <w:sz w:val="22"/>
          <w:szCs w:val="22"/>
          <w:lang w:val="tr-TR"/>
        </w:rPr>
        <w:t>tsunamilerin</w:t>
      </w:r>
      <w:proofErr w:type="spellEnd"/>
      <w:r w:rsidRPr="004348D5">
        <w:rPr>
          <w:rFonts w:asciiTheme="majorHAnsi" w:hAnsiTheme="majorHAnsi" w:cstheme="majorHAnsi"/>
          <w:sz w:val="22"/>
          <w:szCs w:val="22"/>
          <w:lang w:val="tr-TR"/>
        </w:rPr>
        <w:t>, Türkiye ve çevresinde ciddi hasar ve kayıplara neden olduğunu ortaya koy</w:t>
      </w:r>
      <w:r w:rsidRPr="004348D5">
        <w:rPr>
          <w:rFonts w:asciiTheme="majorHAnsi" w:hAnsiTheme="majorHAnsi" w:cstheme="majorHAnsi"/>
          <w:sz w:val="22"/>
          <w:szCs w:val="22"/>
          <w:lang w:val="tr-TR"/>
        </w:rPr>
        <w:t xml:space="preserve">duğunu belirten Özener, </w:t>
      </w:r>
      <w:r w:rsidR="00333FBE" w:rsidRPr="004348D5">
        <w:rPr>
          <w:rFonts w:asciiTheme="majorHAnsi" w:hAnsiTheme="majorHAnsi" w:cstheme="majorHAnsi"/>
          <w:sz w:val="22"/>
          <w:szCs w:val="22"/>
          <w:lang w:val="tr-TR"/>
        </w:rPr>
        <w:t>“</w:t>
      </w:r>
      <w:proofErr w:type="spellStart"/>
      <w:r w:rsidR="00333FBE" w:rsidRPr="004348D5">
        <w:rPr>
          <w:rFonts w:asciiTheme="majorHAnsi" w:hAnsiTheme="majorHAnsi" w:cstheme="majorHAnsi"/>
          <w:sz w:val="22"/>
          <w:szCs w:val="22"/>
          <w:lang w:val="tr-TR"/>
        </w:rPr>
        <w:t>T</w:t>
      </w:r>
      <w:r w:rsidR="00333FBE" w:rsidRPr="004348D5">
        <w:rPr>
          <w:rFonts w:asciiTheme="majorHAnsi" w:hAnsiTheme="majorHAnsi" w:cstheme="majorHAnsi"/>
          <w:sz w:val="22"/>
          <w:szCs w:val="22"/>
          <w:lang w:val="tr-TR"/>
        </w:rPr>
        <w:t>sunami</w:t>
      </w:r>
      <w:proofErr w:type="spellEnd"/>
      <w:r w:rsidR="00333FBE" w:rsidRPr="004348D5">
        <w:rPr>
          <w:rFonts w:asciiTheme="majorHAnsi" w:hAnsiTheme="majorHAnsi" w:cstheme="majorHAnsi"/>
          <w:sz w:val="22"/>
          <w:szCs w:val="22"/>
          <w:lang w:val="tr-TR"/>
        </w:rPr>
        <w:t xml:space="preserve"> tehlikesi ülkemiz için Endonezya ve Japonya’da olduğu kadar büyük bir seviyede olmasa da, özellikle Doğu Akdeniz ve Marmara Denizi’nde geçmişte </w:t>
      </w:r>
      <w:proofErr w:type="spellStart"/>
      <w:r w:rsidR="00333FBE" w:rsidRPr="004348D5">
        <w:rPr>
          <w:rFonts w:asciiTheme="majorHAnsi" w:hAnsiTheme="majorHAnsi" w:cstheme="majorHAnsi"/>
          <w:sz w:val="22"/>
          <w:szCs w:val="22"/>
          <w:lang w:val="tr-TR"/>
        </w:rPr>
        <w:t>tsunamilerin</w:t>
      </w:r>
      <w:proofErr w:type="spellEnd"/>
      <w:r w:rsidR="00333FBE" w:rsidRPr="004348D5">
        <w:rPr>
          <w:rFonts w:asciiTheme="majorHAnsi" w:hAnsiTheme="majorHAnsi" w:cstheme="majorHAnsi"/>
          <w:sz w:val="22"/>
          <w:szCs w:val="22"/>
          <w:lang w:val="tr-TR"/>
        </w:rPr>
        <w:t xml:space="preserve"> görüldüğü bilinmekte ve gelecekte de </w:t>
      </w:r>
      <w:proofErr w:type="spellStart"/>
      <w:r w:rsidR="00333FBE" w:rsidRPr="004348D5">
        <w:rPr>
          <w:rFonts w:asciiTheme="majorHAnsi" w:hAnsiTheme="majorHAnsi" w:cstheme="majorHAnsi"/>
          <w:sz w:val="22"/>
          <w:szCs w:val="22"/>
          <w:lang w:val="tr-TR"/>
        </w:rPr>
        <w:t>tsunamilerin</w:t>
      </w:r>
      <w:proofErr w:type="spellEnd"/>
      <w:r w:rsidR="00333FBE" w:rsidRPr="004348D5">
        <w:rPr>
          <w:rFonts w:asciiTheme="majorHAnsi" w:hAnsiTheme="majorHAnsi" w:cstheme="majorHAnsi"/>
          <w:sz w:val="22"/>
          <w:szCs w:val="22"/>
          <w:lang w:val="tr-TR"/>
        </w:rPr>
        <w:t xml:space="preserve"> meydana gelmesi mümkün görülmektedir. Akdeniz'de ve Marmara Denizi'nde oluşabilecek 7 büyüklüğünün üzerindeki bir depremin </w:t>
      </w:r>
      <w:proofErr w:type="spellStart"/>
      <w:r w:rsidR="00333FBE" w:rsidRPr="004348D5">
        <w:rPr>
          <w:rFonts w:asciiTheme="majorHAnsi" w:hAnsiTheme="majorHAnsi" w:cstheme="majorHAnsi"/>
          <w:sz w:val="22"/>
          <w:szCs w:val="22"/>
          <w:lang w:val="tr-TR"/>
        </w:rPr>
        <w:t>tsunamiye</w:t>
      </w:r>
      <w:proofErr w:type="spellEnd"/>
      <w:r w:rsidR="00333FBE" w:rsidRPr="004348D5">
        <w:rPr>
          <w:rFonts w:asciiTheme="majorHAnsi" w:hAnsiTheme="majorHAnsi" w:cstheme="majorHAnsi"/>
          <w:sz w:val="22"/>
          <w:szCs w:val="22"/>
          <w:lang w:val="tr-TR"/>
        </w:rPr>
        <w:t xml:space="preserve"> sebep olma ihtimali % 10 civarındadır</w:t>
      </w:r>
      <w:r w:rsidR="00CE18E0">
        <w:rPr>
          <w:rFonts w:asciiTheme="majorHAnsi" w:hAnsiTheme="majorHAnsi" w:cstheme="majorHAnsi"/>
          <w:sz w:val="22"/>
          <w:szCs w:val="22"/>
          <w:lang w:val="tr-TR"/>
        </w:rPr>
        <w:t xml:space="preserve">. </w:t>
      </w:r>
      <w:r w:rsidR="00CE18E0">
        <w:rPr>
          <w:rFonts w:asciiTheme="majorHAnsi" w:eastAsia="Times New Roman" w:hAnsiTheme="majorHAnsi" w:cstheme="majorHAnsi"/>
          <w:sz w:val="22"/>
          <w:szCs w:val="22"/>
          <w:lang w:val="tr-TR"/>
        </w:rPr>
        <w:t xml:space="preserve">Marmara’da oluşacak  bir depremden sonra deniz tabanındaki heyelanlarla birlikte 1-2 metrelik </w:t>
      </w:r>
      <w:proofErr w:type="spellStart"/>
      <w:r w:rsidR="00CE18E0">
        <w:rPr>
          <w:rFonts w:asciiTheme="majorHAnsi" w:eastAsia="Times New Roman" w:hAnsiTheme="majorHAnsi" w:cstheme="majorHAnsi"/>
          <w:sz w:val="22"/>
          <w:szCs w:val="22"/>
          <w:lang w:val="tr-TR"/>
        </w:rPr>
        <w:t>tsunami</w:t>
      </w:r>
      <w:proofErr w:type="spellEnd"/>
      <w:r w:rsidR="00CE18E0">
        <w:rPr>
          <w:rFonts w:asciiTheme="majorHAnsi" w:eastAsia="Times New Roman" w:hAnsiTheme="majorHAnsi" w:cstheme="majorHAnsi"/>
          <w:sz w:val="22"/>
          <w:szCs w:val="22"/>
          <w:lang w:val="tr-TR"/>
        </w:rPr>
        <w:t xml:space="preserve"> olmasını bekliyoruz</w:t>
      </w:r>
      <w:r w:rsidR="00333FBE" w:rsidRPr="004348D5">
        <w:rPr>
          <w:rFonts w:asciiTheme="majorHAnsi" w:hAnsiTheme="majorHAnsi" w:cstheme="majorHAnsi"/>
          <w:sz w:val="22"/>
          <w:szCs w:val="22"/>
          <w:lang w:val="tr-TR"/>
        </w:rPr>
        <w:t xml:space="preserve">” dedi. </w:t>
      </w:r>
    </w:p>
    <w:p w14:paraId="25AEB441" w14:textId="539461DE" w:rsidR="00AD2656" w:rsidRPr="004348D5" w:rsidRDefault="00AD2656" w:rsidP="00BB34A8">
      <w:pPr>
        <w:spacing w:after="0" w:line="276" w:lineRule="auto"/>
        <w:jc w:val="both"/>
        <w:rPr>
          <w:rFonts w:asciiTheme="majorHAnsi" w:eastAsia="Times New Roman" w:hAnsiTheme="majorHAnsi" w:cstheme="majorHAnsi"/>
          <w:sz w:val="22"/>
          <w:szCs w:val="22"/>
          <w:lang w:val="tr-TR"/>
        </w:rPr>
      </w:pPr>
    </w:p>
    <w:p w14:paraId="57D94DBC" w14:textId="5083BF31" w:rsidR="00E45B01" w:rsidRPr="004348D5" w:rsidRDefault="00333FBE" w:rsidP="00BB34A8">
      <w:pPr>
        <w:spacing w:after="0" w:line="276" w:lineRule="auto"/>
        <w:jc w:val="both"/>
        <w:rPr>
          <w:rFonts w:asciiTheme="majorHAnsi" w:hAnsiTheme="majorHAnsi" w:cstheme="majorHAnsi"/>
          <w:sz w:val="22"/>
          <w:szCs w:val="22"/>
          <w:lang w:val="tr-TR"/>
        </w:rPr>
      </w:pPr>
      <w:r w:rsidRPr="004348D5">
        <w:rPr>
          <w:rFonts w:asciiTheme="majorHAnsi" w:hAnsiTheme="majorHAnsi" w:cstheme="majorHAnsi"/>
          <w:sz w:val="22"/>
          <w:szCs w:val="22"/>
          <w:lang w:val="tr-TR"/>
        </w:rPr>
        <w:t xml:space="preserve">Özener, </w:t>
      </w:r>
      <w:r w:rsidRPr="004348D5">
        <w:rPr>
          <w:rFonts w:asciiTheme="majorHAnsi" w:hAnsiTheme="majorHAnsi" w:cstheme="majorHAnsi"/>
          <w:sz w:val="22"/>
          <w:szCs w:val="22"/>
          <w:lang w:val="tr-TR"/>
        </w:rPr>
        <w:t>20. yüzyılın sonunda gerçekleşen yıkıcı</w:t>
      </w:r>
      <w:r w:rsidRPr="004348D5">
        <w:rPr>
          <w:rFonts w:asciiTheme="majorHAnsi" w:hAnsiTheme="majorHAnsi" w:cstheme="majorHAnsi"/>
          <w:sz w:val="22"/>
          <w:szCs w:val="22"/>
          <w:lang w:val="tr-TR"/>
        </w:rPr>
        <w:t xml:space="preserve"> 1999 </w:t>
      </w:r>
      <w:r w:rsidRPr="004348D5">
        <w:rPr>
          <w:rFonts w:asciiTheme="majorHAnsi" w:hAnsiTheme="majorHAnsi" w:cstheme="majorHAnsi"/>
          <w:sz w:val="22"/>
          <w:szCs w:val="22"/>
          <w:lang w:val="tr-TR"/>
        </w:rPr>
        <w:t xml:space="preserve"> İzmit depremi</w:t>
      </w:r>
      <w:r w:rsidRPr="004348D5">
        <w:rPr>
          <w:rFonts w:asciiTheme="majorHAnsi" w:hAnsiTheme="majorHAnsi" w:cstheme="majorHAnsi"/>
          <w:sz w:val="22"/>
          <w:szCs w:val="22"/>
          <w:lang w:val="tr-TR"/>
        </w:rPr>
        <w:t>nin</w:t>
      </w:r>
      <w:r w:rsidRPr="004348D5">
        <w:rPr>
          <w:rFonts w:asciiTheme="majorHAnsi" w:hAnsiTheme="majorHAnsi" w:cstheme="majorHAnsi"/>
          <w:sz w:val="22"/>
          <w:szCs w:val="22"/>
          <w:lang w:val="tr-TR"/>
        </w:rPr>
        <w:t xml:space="preserve"> yaklaşık 16000 kişinin ölümüne ve 25000 kişinin yaralanmasına sebep ol</w:t>
      </w:r>
      <w:r w:rsidRPr="004348D5">
        <w:rPr>
          <w:rFonts w:asciiTheme="majorHAnsi" w:hAnsiTheme="majorHAnsi" w:cstheme="majorHAnsi"/>
          <w:sz w:val="22"/>
          <w:szCs w:val="22"/>
          <w:lang w:val="tr-TR"/>
        </w:rPr>
        <w:t xml:space="preserve">duğunu, </w:t>
      </w:r>
      <w:r w:rsidRPr="004348D5">
        <w:rPr>
          <w:rFonts w:asciiTheme="majorHAnsi" w:hAnsiTheme="majorHAnsi" w:cstheme="majorHAnsi"/>
          <w:sz w:val="22"/>
          <w:szCs w:val="22"/>
          <w:lang w:val="tr-TR"/>
        </w:rPr>
        <w:t xml:space="preserve">yapılan araştırmalar sonucunda, denizin depremden hemen önce çekildiği ve deprem meydana geldikten sonra ise </w:t>
      </w:r>
      <w:proofErr w:type="spellStart"/>
      <w:r w:rsidRPr="004348D5">
        <w:rPr>
          <w:rFonts w:asciiTheme="majorHAnsi" w:hAnsiTheme="majorHAnsi" w:cstheme="majorHAnsi"/>
          <w:sz w:val="22"/>
          <w:szCs w:val="22"/>
          <w:lang w:val="tr-TR"/>
        </w:rPr>
        <w:t>tsunami</w:t>
      </w:r>
      <w:proofErr w:type="spellEnd"/>
      <w:r w:rsidRPr="004348D5">
        <w:rPr>
          <w:rFonts w:asciiTheme="majorHAnsi" w:hAnsiTheme="majorHAnsi" w:cstheme="majorHAnsi"/>
          <w:sz w:val="22"/>
          <w:szCs w:val="22"/>
          <w:lang w:val="tr-TR"/>
        </w:rPr>
        <w:t xml:space="preserve"> dalgalarının oluşarak (dalga yüksekliği 2.9 m) kıyı kesimlerde su baskınlarına ve göçmelere neden olduğu</w:t>
      </w:r>
      <w:r w:rsidR="004348D5">
        <w:rPr>
          <w:rFonts w:asciiTheme="majorHAnsi" w:hAnsiTheme="majorHAnsi" w:cstheme="majorHAnsi"/>
          <w:sz w:val="22"/>
          <w:szCs w:val="22"/>
          <w:lang w:val="tr-TR"/>
        </w:rPr>
        <w:t>nu</w:t>
      </w:r>
      <w:r w:rsidRPr="004348D5">
        <w:rPr>
          <w:rFonts w:asciiTheme="majorHAnsi" w:hAnsiTheme="majorHAnsi" w:cstheme="majorHAnsi"/>
          <w:sz w:val="22"/>
          <w:szCs w:val="22"/>
          <w:lang w:val="tr-TR"/>
        </w:rPr>
        <w:t>n</w:t>
      </w:r>
      <w:r w:rsidRPr="004348D5">
        <w:rPr>
          <w:rFonts w:asciiTheme="majorHAnsi" w:hAnsiTheme="majorHAnsi" w:cstheme="majorHAnsi"/>
          <w:sz w:val="22"/>
          <w:szCs w:val="22"/>
          <w:lang w:val="tr-TR"/>
        </w:rPr>
        <w:t xml:space="preserve"> ortaya çık</w:t>
      </w:r>
      <w:r w:rsidRPr="004348D5">
        <w:rPr>
          <w:rFonts w:asciiTheme="majorHAnsi" w:hAnsiTheme="majorHAnsi" w:cstheme="majorHAnsi"/>
          <w:sz w:val="22"/>
          <w:szCs w:val="22"/>
          <w:lang w:val="tr-TR"/>
        </w:rPr>
        <w:t xml:space="preserve">tığını belirtti. </w:t>
      </w:r>
      <w:r w:rsidRPr="004348D5">
        <w:rPr>
          <w:rFonts w:asciiTheme="majorHAnsi" w:hAnsiTheme="majorHAnsi" w:cstheme="majorHAnsi"/>
          <w:sz w:val="22"/>
          <w:szCs w:val="22"/>
          <w:lang w:val="tr-TR"/>
        </w:rPr>
        <w:t xml:space="preserve"> 21 Temmuz 2017 Gökova Körfez</w:t>
      </w:r>
      <w:r w:rsidRPr="004348D5">
        <w:rPr>
          <w:rFonts w:asciiTheme="majorHAnsi" w:hAnsiTheme="majorHAnsi" w:cstheme="majorHAnsi"/>
          <w:sz w:val="22"/>
          <w:szCs w:val="22"/>
          <w:lang w:val="tr-TR"/>
        </w:rPr>
        <w:t xml:space="preserve">i Depremi ve Bodrum </w:t>
      </w:r>
      <w:proofErr w:type="spellStart"/>
      <w:r w:rsidRPr="004348D5">
        <w:rPr>
          <w:rFonts w:asciiTheme="majorHAnsi" w:hAnsiTheme="majorHAnsi" w:cstheme="majorHAnsi"/>
          <w:sz w:val="22"/>
          <w:szCs w:val="22"/>
          <w:lang w:val="tr-TR"/>
        </w:rPr>
        <w:t>Tsunamisi</w:t>
      </w:r>
      <w:proofErr w:type="spellEnd"/>
      <w:r w:rsidRPr="004348D5">
        <w:rPr>
          <w:rFonts w:asciiTheme="majorHAnsi" w:hAnsiTheme="majorHAnsi" w:cstheme="majorHAnsi"/>
          <w:sz w:val="22"/>
          <w:szCs w:val="22"/>
          <w:lang w:val="tr-TR"/>
        </w:rPr>
        <w:t xml:space="preserve"> hakkında da bilgi veren Özener, </w:t>
      </w:r>
      <w:r w:rsidRPr="004348D5">
        <w:rPr>
          <w:rFonts w:asciiTheme="majorHAnsi" w:hAnsiTheme="majorHAnsi" w:cstheme="majorHAnsi"/>
          <w:sz w:val="22"/>
          <w:szCs w:val="22"/>
          <w:lang w:val="tr-TR"/>
        </w:rPr>
        <w:t xml:space="preserve">(Mw:6.6) </w:t>
      </w:r>
      <w:r w:rsidRPr="004348D5">
        <w:rPr>
          <w:rFonts w:asciiTheme="majorHAnsi" w:hAnsiTheme="majorHAnsi" w:cstheme="majorHAnsi"/>
          <w:sz w:val="22"/>
          <w:szCs w:val="22"/>
          <w:lang w:val="tr-TR"/>
        </w:rPr>
        <w:t>y</w:t>
      </w:r>
      <w:r w:rsidRPr="004348D5">
        <w:rPr>
          <w:rFonts w:asciiTheme="majorHAnsi" w:hAnsiTheme="majorHAnsi" w:cstheme="majorHAnsi"/>
          <w:sz w:val="22"/>
          <w:szCs w:val="22"/>
          <w:lang w:val="tr-TR"/>
        </w:rPr>
        <w:t>aklaşık 6 km derinlikteki bu şiddetli deprem</w:t>
      </w:r>
      <w:r w:rsidRPr="004348D5">
        <w:rPr>
          <w:rFonts w:asciiTheme="majorHAnsi" w:hAnsiTheme="majorHAnsi" w:cstheme="majorHAnsi"/>
          <w:sz w:val="22"/>
          <w:szCs w:val="22"/>
          <w:lang w:val="tr-TR"/>
        </w:rPr>
        <w:t xml:space="preserve">in </w:t>
      </w:r>
      <w:r w:rsidRPr="004348D5">
        <w:rPr>
          <w:rFonts w:asciiTheme="majorHAnsi" w:hAnsiTheme="majorHAnsi" w:cstheme="majorHAnsi"/>
          <w:sz w:val="22"/>
          <w:szCs w:val="22"/>
          <w:lang w:val="tr-TR"/>
        </w:rPr>
        <w:t xml:space="preserve"> Muğla ili başta olmak üzere tüm Güney Batı Ege’de hissedilmiş ve Bodrum kıyılarında </w:t>
      </w:r>
      <w:proofErr w:type="spellStart"/>
      <w:r w:rsidRPr="004348D5">
        <w:rPr>
          <w:rFonts w:asciiTheme="majorHAnsi" w:hAnsiTheme="majorHAnsi" w:cstheme="majorHAnsi"/>
          <w:sz w:val="22"/>
          <w:szCs w:val="22"/>
          <w:lang w:val="tr-TR"/>
        </w:rPr>
        <w:t>tsunamiye</w:t>
      </w:r>
      <w:proofErr w:type="spellEnd"/>
      <w:r w:rsidRPr="004348D5">
        <w:rPr>
          <w:rFonts w:asciiTheme="majorHAnsi" w:hAnsiTheme="majorHAnsi" w:cstheme="majorHAnsi"/>
          <w:sz w:val="22"/>
          <w:szCs w:val="22"/>
          <w:lang w:val="tr-TR"/>
        </w:rPr>
        <w:t xml:space="preserve"> neden </w:t>
      </w:r>
      <w:r w:rsidRPr="004348D5">
        <w:rPr>
          <w:rFonts w:asciiTheme="majorHAnsi" w:hAnsiTheme="majorHAnsi" w:cstheme="majorHAnsi"/>
          <w:sz w:val="22"/>
          <w:szCs w:val="22"/>
          <w:lang w:val="tr-TR"/>
        </w:rPr>
        <w:t>olduğunu anımsatarak, “</w:t>
      </w:r>
      <w:r w:rsidRPr="004348D5">
        <w:rPr>
          <w:rFonts w:asciiTheme="majorHAnsi" w:hAnsiTheme="majorHAnsi" w:cstheme="majorHAnsi"/>
          <w:sz w:val="22"/>
          <w:szCs w:val="22"/>
          <w:lang w:val="tr-TR"/>
        </w:rPr>
        <w:t xml:space="preserve"> Deprem sonrasında Bodrum kıyılarında 30-40 cm dalga yüksekliği gözlenmiş ve kısmi su baskı</w:t>
      </w:r>
      <w:r w:rsidR="004348D5">
        <w:rPr>
          <w:rFonts w:asciiTheme="majorHAnsi" w:hAnsiTheme="majorHAnsi" w:cstheme="majorHAnsi"/>
          <w:sz w:val="22"/>
          <w:szCs w:val="22"/>
          <w:lang w:val="tr-TR"/>
        </w:rPr>
        <w:t xml:space="preserve">nları meydana gelmiştir. </w:t>
      </w:r>
      <w:proofErr w:type="spellStart"/>
      <w:r w:rsidR="004348D5">
        <w:rPr>
          <w:rFonts w:asciiTheme="majorHAnsi" w:hAnsiTheme="majorHAnsi" w:cstheme="majorHAnsi"/>
          <w:sz w:val="22"/>
          <w:szCs w:val="22"/>
          <w:lang w:val="tr-TR"/>
        </w:rPr>
        <w:t>Gümbet’d</w:t>
      </w:r>
      <w:r w:rsidRPr="004348D5">
        <w:rPr>
          <w:rFonts w:asciiTheme="majorHAnsi" w:hAnsiTheme="majorHAnsi" w:cstheme="majorHAnsi"/>
          <w:sz w:val="22"/>
          <w:szCs w:val="22"/>
          <w:lang w:val="tr-TR"/>
        </w:rPr>
        <w:t>e</w:t>
      </w:r>
      <w:proofErr w:type="spellEnd"/>
      <w:r w:rsidRPr="004348D5">
        <w:rPr>
          <w:rFonts w:asciiTheme="majorHAnsi" w:hAnsiTheme="majorHAnsi" w:cstheme="majorHAnsi"/>
          <w:sz w:val="22"/>
          <w:szCs w:val="22"/>
          <w:lang w:val="tr-TR"/>
        </w:rPr>
        <w:t xml:space="preserve"> araçlar sürüklenmiştir. Yapılan saha çalışmalarında </w:t>
      </w:r>
      <w:proofErr w:type="spellStart"/>
      <w:r w:rsidRPr="004348D5">
        <w:rPr>
          <w:rFonts w:asciiTheme="majorHAnsi" w:hAnsiTheme="majorHAnsi" w:cstheme="majorHAnsi"/>
          <w:sz w:val="22"/>
          <w:szCs w:val="22"/>
          <w:lang w:val="tr-TR"/>
        </w:rPr>
        <w:t>tsunami</w:t>
      </w:r>
      <w:proofErr w:type="spellEnd"/>
      <w:r w:rsidRPr="004348D5">
        <w:rPr>
          <w:rFonts w:asciiTheme="majorHAnsi" w:hAnsiTheme="majorHAnsi" w:cstheme="majorHAnsi"/>
          <w:sz w:val="22"/>
          <w:szCs w:val="22"/>
          <w:lang w:val="tr-TR"/>
        </w:rPr>
        <w:t xml:space="preserve"> tırmanma yüksekliğinin 1.9 m‘ye kadar çıktığı belir</w:t>
      </w:r>
      <w:r w:rsidRPr="004348D5">
        <w:rPr>
          <w:rFonts w:asciiTheme="majorHAnsi" w:hAnsiTheme="majorHAnsi" w:cstheme="majorHAnsi"/>
          <w:sz w:val="22"/>
          <w:szCs w:val="22"/>
          <w:lang w:val="tr-TR"/>
        </w:rPr>
        <w:t xml:space="preserve">lenmiştir” diye konuştu. </w:t>
      </w:r>
    </w:p>
    <w:p w14:paraId="2A6A1B5C" w14:textId="6B220A03" w:rsidR="00333FBE" w:rsidRPr="004348D5" w:rsidRDefault="00333FBE" w:rsidP="00BB34A8">
      <w:pPr>
        <w:spacing w:after="0" w:line="276" w:lineRule="auto"/>
        <w:jc w:val="both"/>
        <w:rPr>
          <w:rFonts w:asciiTheme="majorHAnsi" w:hAnsiTheme="majorHAnsi" w:cstheme="majorHAnsi"/>
          <w:sz w:val="22"/>
          <w:szCs w:val="22"/>
          <w:lang w:val="tr-TR"/>
        </w:rPr>
      </w:pPr>
    </w:p>
    <w:p w14:paraId="13E6F440" w14:textId="5970039B" w:rsidR="00204305" w:rsidRPr="004348D5" w:rsidRDefault="00204305" w:rsidP="00BB34A8">
      <w:pPr>
        <w:spacing w:after="0" w:line="276" w:lineRule="auto"/>
        <w:jc w:val="both"/>
        <w:rPr>
          <w:rFonts w:asciiTheme="majorHAnsi" w:hAnsiTheme="majorHAnsi" w:cstheme="majorHAnsi"/>
          <w:sz w:val="22"/>
          <w:szCs w:val="22"/>
          <w:lang w:val="tr-TR"/>
        </w:rPr>
      </w:pPr>
      <w:r w:rsidRPr="004348D5">
        <w:rPr>
          <w:rFonts w:asciiTheme="majorHAnsi" w:hAnsiTheme="majorHAnsi" w:cstheme="majorHAnsi"/>
          <w:sz w:val="22"/>
          <w:szCs w:val="22"/>
          <w:lang w:val="tr-TR"/>
        </w:rPr>
        <w:t xml:space="preserve">Olası Marmara Depremi çerçevesinde düzenlenen </w:t>
      </w:r>
      <w:r w:rsidRPr="004348D5">
        <w:rPr>
          <w:rFonts w:asciiTheme="majorHAnsi" w:hAnsiTheme="majorHAnsi" w:cstheme="majorHAnsi"/>
          <w:sz w:val="22"/>
          <w:szCs w:val="22"/>
          <w:lang w:val="tr-TR"/>
        </w:rPr>
        <w:t xml:space="preserve">Marmara </w:t>
      </w:r>
      <w:proofErr w:type="spellStart"/>
      <w:r w:rsidRPr="004348D5">
        <w:rPr>
          <w:rFonts w:asciiTheme="majorHAnsi" w:hAnsiTheme="majorHAnsi" w:cstheme="majorHAnsi"/>
          <w:sz w:val="22"/>
          <w:szCs w:val="22"/>
          <w:lang w:val="tr-TR"/>
        </w:rPr>
        <w:t>tsunami</w:t>
      </w:r>
      <w:proofErr w:type="spellEnd"/>
      <w:r w:rsidRPr="004348D5">
        <w:rPr>
          <w:rFonts w:asciiTheme="majorHAnsi" w:hAnsiTheme="majorHAnsi" w:cstheme="majorHAnsi"/>
          <w:sz w:val="22"/>
          <w:szCs w:val="22"/>
          <w:lang w:val="tr-TR"/>
        </w:rPr>
        <w:t xml:space="preserve"> erken uyarı sistemi</w:t>
      </w:r>
      <w:r w:rsidRPr="004348D5">
        <w:rPr>
          <w:rFonts w:asciiTheme="majorHAnsi" w:hAnsiTheme="majorHAnsi" w:cstheme="majorHAnsi"/>
          <w:sz w:val="22"/>
          <w:szCs w:val="22"/>
          <w:lang w:val="tr-TR"/>
        </w:rPr>
        <w:t>nin</w:t>
      </w:r>
      <w:r w:rsidRPr="004348D5">
        <w:rPr>
          <w:rFonts w:asciiTheme="majorHAnsi" w:hAnsiTheme="majorHAnsi" w:cstheme="majorHAnsi"/>
          <w:sz w:val="22"/>
          <w:szCs w:val="22"/>
          <w:lang w:val="tr-TR"/>
        </w:rPr>
        <w:t>, 2002’den bu yana işletilmekte olan İstanbul deprem erken uyarı sistemi içerisinde çalışacak şekilde tasarlan</w:t>
      </w:r>
      <w:r w:rsidRPr="004348D5">
        <w:rPr>
          <w:rFonts w:asciiTheme="majorHAnsi" w:hAnsiTheme="majorHAnsi" w:cstheme="majorHAnsi"/>
          <w:sz w:val="22"/>
          <w:szCs w:val="22"/>
          <w:lang w:val="tr-TR"/>
        </w:rPr>
        <w:t>dığını belirten Özener, “M</w:t>
      </w:r>
      <w:r w:rsidRPr="004348D5">
        <w:rPr>
          <w:rFonts w:asciiTheme="majorHAnsi" w:hAnsiTheme="majorHAnsi" w:cstheme="majorHAnsi"/>
          <w:sz w:val="22"/>
          <w:szCs w:val="22"/>
          <w:lang w:val="tr-TR"/>
        </w:rPr>
        <w:t xml:space="preserve">odelde deprem erken uyarı sistemi tarafından üretilecek sinyale bağlı olarak depremi takiben yaşanması olası bir </w:t>
      </w:r>
      <w:proofErr w:type="spellStart"/>
      <w:r w:rsidRPr="004348D5">
        <w:rPr>
          <w:rFonts w:asciiTheme="majorHAnsi" w:hAnsiTheme="majorHAnsi" w:cstheme="majorHAnsi"/>
          <w:sz w:val="22"/>
          <w:szCs w:val="22"/>
          <w:lang w:val="tr-TR"/>
        </w:rPr>
        <w:t>tsunami</w:t>
      </w:r>
      <w:proofErr w:type="spellEnd"/>
      <w:r w:rsidRPr="004348D5">
        <w:rPr>
          <w:rFonts w:asciiTheme="majorHAnsi" w:hAnsiTheme="majorHAnsi" w:cstheme="majorHAnsi"/>
          <w:sz w:val="22"/>
          <w:szCs w:val="22"/>
          <w:lang w:val="tr-TR"/>
        </w:rPr>
        <w:t xml:space="preserve"> tehlikesine karşı bilgilendirme mesajı üretilecektir. Farklı haberleşme sistemleri kullanılarak iletilecek bu mesaj ile kamu kurum ve kuruluşlarının bilgilendirilmesi ve özellikle yurttaşların en azından 1-3 saat kadar sahil şeridinden uzak kalmalarının sağlanması hedeflenmektedir. Unutulmamalıdır ki bir erken uyarı sistemi ne kadar iyi tasarlanmış ve uygulamaya koyulmuş olursa olsun, sistem ancak toplumlarda yüksek afet bilinci olduğu zaman hayat kurtarıcı olabilir</w:t>
      </w:r>
      <w:r w:rsidRPr="004348D5">
        <w:rPr>
          <w:rFonts w:asciiTheme="majorHAnsi" w:hAnsiTheme="majorHAnsi" w:cstheme="majorHAnsi"/>
          <w:sz w:val="22"/>
          <w:szCs w:val="22"/>
          <w:lang w:val="tr-TR"/>
        </w:rPr>
        <w:t>”</w:t>
      </w:r>
      <w:r w:rsidR="004348D5" w:rsidRPr="004348D5">
        <w:rPr>
          <w:rFonts w:asciiTheme="majorHAnsi" w:hAnsiTheme="majorHAnsi" w:cstheme="majorHAnsi"/>
          <w:sz w:val="22"/>
          <w:szCs w:val="22"/>
          <w:lang w:val="tr-TR"/>
        </w:rPr>
        <w:t xml:space="preserve"> </w:t>
      </w:r>
      <w:r w:rsidRPr="004348D5">
        <w:rPr>
          <w:rFonts w:asciiTheme="majorHAnsi" w:hAnsiTheme="majorHAnsi" w:cstheme="majorHAnsi"/>
          <w:sz w:val="22"/>
          <w:szCs w:val="22"/>
          <w:lang w:val="tr-TR"/>
        </w:rPr>
        <w:t xml:space="preserve">dedi. </w:t>
      </w:r>
    </w:p>
    <w:p w14:paraId="2C7FB0B1" w14:textId="39AA3A90" w:rsidR="00333FBE" w:rsidRPr="004348D5" w:rsidRDefault="00333FBE" w:rsidP="00BB34A8">
      <w:pPr>
        <w:spacing w:after="0" w:line="276" w:lineRule="auto"/>
        <w:jc w:val="both"/>
        <w:rPr>
          <w:rFonts w:asciiTheme="majorHAnsi" w:hAnsiTheme="majorHAnsi" w:cstheme="majorHAnsi"/>
          <w:sz w:val="22"/>
          <w:szCs w:val="22"/>
          <w:lang w:val="tr-TR"/>
        </w:rPr>
      </w:pPr>
    </w:p>
    <w:p w14:paraId="5CDADBF3" w14:textId="77777777" w:rsidR="00C17C56" w:rsidRPr="00BB34A8" w:rsidRDefault="00C17C56" w:rsidP="00BB34A8">
      <w:pPr>
        <w:spacing w:after="0" w:line="276" w:lineRule="auto"/>
        <w:jc w:val="both"/>
        <w:rPr>
          <w:rFonts w:asciiTheme="majorHAnsi" w:eastAsia="Times New Roman" w:hAnsiTheme="majorHAnsi" w:cstheme="majorHAnsi"/>
          <w:sz w:val="22"/>
          <w:szCs w:val="22"/>
          <w:lang w:val="tr-TR"/>
        </w:rPr>
      </w:pPr>
    </w:p>
    <w:p w14:paraId="07F77DD6" w14:textId="77777777" w:rsidR="00BB34A8" w:rsidRDefault="00BB34A8" w:rsidP="00BB34A8">
      <w:pPr>
        <w:spacing w:after="0" w:line="276" w:lineRule="auto"/>
        <w:jc w:val="both"/>
        <w:rPr>
          <w:rFonts w:asciiTheme="majorHAnsi" w:eastAsia="Times New Roman" w:hAnsiTheme="majorHAnsi" w:cstheme="majorHAnsi"/>
          <w:sz w:val="22"/>
          <w:szCs w:val="22"/>
          <w:lang w:val="tr-TR"/>
        </w:rPr>
      </w:pPr>
    </w:p>
    <w:p w14:paraId="6396A20C" w14:textId="66B14BE8" w:rsidR="00BB34A8" w:rsidRPr="00BB34A8" w:rsidRDefault="00BB34A8" w:rsidP="00BB34A8">
      <w:pPr>
        <w:spacing w:after="0" w:line="276" w:lineRule="auto"/>
        <w:jc w:val="both"/>
        <w:rPr>
          <w:rFonts w:asciiTheme="majorHAnsi" w:eastAsia="Times New Roman" w:hAnsiTheme="majorHAnsi" w:cstheme="majorHAnsi"/>
          <w:sz w:val="22"/>
          <w:szCs w:val="22"/>
          <w:lang w:val="tr-TR"/>
        </w:rPr>
      </w:pPr>
      <w:r>
        <w:rPr>
          <w:rFonts w:asciiTheme="majorHAnsi" w:eastAsia="Times New Roman" w:hAnsiTheme="majorHAnsi" w:cstheme="majorHAnsi"/>
          <w:sz w:val="22"/>
          <w:szCs w:val="22"/>
          <w:lang w:val="tr-TR"/>
        </w:rPr>
        <w:t>Bilgi için:  Esra Yen</w:t>
      </w:r>
      <w:bookmarkStart w:id="0" w:name="_GoBack"/>
      <w:bookmarkEnd w:id="0"/>
      <w:r>
        <w:rPr>
          <w:rFonts w:asciiTheme="majorHAnsi" w:eastAsia="Times New Roman" w:hAnsiTheme="majorHAnsi" w:cstheme="majorHAnsi"/>
          <w:sz w:val="22"/>
          <w:szCs w:val="22"/>
          <w:lang w:val="tr-TR"/>
        </w:rPr>
        <w:t xml:space="preserve">er/ </w:t>
      </w:r>
      <w:proofErr w:type="spellStart"/>
      <w:r>
        <w:rPr>
          <w:rFonts w:asciiTheme="majorHAnsi" w:eastAsia="Times New Roman" w:hAnsiTheme="majorHAnsi" w:cstheme="majorHAnsi"/>
          <w:sz w:val="22"/>
          <w:szCs w:val="22"/>
          <w:lang w:val="tr-TR"/>
        </w:rPr>
        <w:t>desiBel</w:t>
      </w:r>
      <w:proofErr w:type="spellEnd"/>
      <w:r>
        <w:rPr>
          <w:rFonts w:asciiTheme="majorHAnsi" w:eastAsia="Times New Roman" w:hAnsiTheme="majorHAnsi" w:cstheme="majorHAnsi"/>
          <w:sz w:val="22"/>
          <w:szCs w:val="22"/>
          <w:lang w:val="tr-TR"/>
        </w:rPr>
        <w:t xml:space="preserve"> Ajans  </w:t>
      </w:r>
      <w:hyperlink r:id="rId7" w:history="1">
        <w:r w:rsidRPr="00CE0E3D">
          <w:rPr>
            <w:rStyle w:val="Kpr"/>
            <w:rFonts w:asciiTheme="majorHAnsi" w:eastAsia="Times New Roman" w:hAnsiTheme="majorHAnsi" w:cstheme="majorHAnsi"/>
            <w:sz w:val="22"/>
            <w:szCs w:val="22"/>
            <w:lang w:val="tr-TR"/>
          </w:rPr>
          <w:t>esra.yener@desibelajans.com</w:t>
        </w:r>
      </w:hyperlink>
      <w:r>
        <w:rPr>
          <w:rFonts w:asciiTheme="majorHAnsi" w:eastAsia="Times New Roman" w:hAnsiTheme="majorHAnsi" w:cstheme="majorHAnsi"/>
          <w:sz w:val="22"/>
          <w:szCs w:val="22"/>
          <w:lang w:val="tr-TR"/>
        </w:rPr>
        <w:t xml:space="preserve"> 0 535 1085430</w:t>
      </w:r>
    </w:p>
    <w:sectPr w:rsidR="00BB34A8" w:rsidRPr="00BB34A8" w:rsidSect="00003786">
      <w:pgSz w:w="11900" w:h="16840"/>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4B7EE"/>
    <w:multiLevelType w:val="singleLevel"/>
    <w:tmpl w:val="5804B7EE"/>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A3"/>
    <w:rsid w:val="00001BD2"/>
    <w:rsid w:val="00003786"/>
    <w:rsid w:val="00146705"/>
    <w:rsid w:val="00204305"/>
    <w:rsid w:val="002176E2"/>
    <w:rsid w:val="002436AE"/>
    <w:rsid w:val="002F0494"/>
    <w:rsid w:val="00333FBE"/>
    <w:rsid w:val="00357E5C"/>
    <w:rsid w:val="00402051"/>
    <w:rsid w:val="00425B7F"/>
    <w:rsid w:val="004348D5"/>
    <w:rsid w:val="00543EC3"/>
    <w:rsid w:val="0057257A"/>
    <w:rsid w:val="007B4B5D"/>
    <w:rsid w:val="00864F28"/>
    <w:rsid w:val="00946C9E"/>
    <w:rsid w:val="009A1DD1"/>
    <w:rsid w:val="00A05805"/>
    <w:rsid w:val="00AA5157"/>
    <w:rsid w:val="00AD2656"/>
    <w:rsid w:val="00B866FD"/>
    <w:rsid w:val="00BB34A8"/>
    <w:rsid w:val="00BE7699"/>
    <w:rsid w:val="00C17C56"/>
    <w:rsid w:val="00C77932"/>
    <w:rsid w:val="00CE18E0"/>
    <w:rsid w:val="00D112AC"/>
    <w:rsid w:val="00D67BA3"/>
    <w:rsid w:val="00D97579"/>
    <w:rsid w:val="00DD003D"/>
    <w:rsid w:val="00E45B01"/>
    <w:rsid w:val="00F113CC"/>
    <w:rsid w:val="00F96B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2F7D0"/>
  <w15:docId w15:val="{1BF4BBF0-28F0-4776-AFCA-171A7973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BA3"/>
    <w:rPr>
      <w:rFonts w:ascii="Cambria" w:eastAsia="Cambria" w:hAnsi="Cambria" w:cs="Times New Roman"/>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03786"/>
    <w:pPr>
      <w:spacing w:after="0"/>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003786"/>
    <w:rPr>
      <w:rFonts w:ascii="Lucida Grande" w:eastAsia="Cambria" w:hAnsi="Lucida Grande" w:cs="Lucida Grande"/>
      <w:sz w:val="18"/>
      <w:szCs w:val="18"/>
      <w:lang w:eastAsia="en-US"/>
    </w:rPr>
  </w:style>
  <w:style w:type="table" w:styleId="TabloKlavuzu">
    <w:name w:val="Table Grid"/>
    <w:basedOn w:val="NormalTablo"/>
    <w:uiPriority w:val="59"/>
    <w:rsid w:val="002176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34A8"/>
    <w:pPr>
      <w:spacing w:after="0"/>
    </w:pPr>
    <w:rPr>
      <w:rFonts w:ascii="Calibri" w:eastAsiaTheme="minorHAnsi" w:hAnsi="Calibri" w:cs="Calibri"/>
      <w:sz w:val="22"/>
      <w:szCs w:val="22"/>
      <w:lang w:val="tr-TR" w:eastAsia="tr-TR"/>
    </w:rPr>
  </w:style>
  <w:style w:type="character" w:styleId="Gl">
    <w:name w:val="Strong"/>
    <w:basedOn w:val="VarsaylanParagrafYazTipi"/>
    <w:uiPriority w:val="22"/>
    <w:qFormat/>
    <w:rsid w:val="00BB34A8"/>
    <w:rPr>
      <w:b/>
      <w:bCs/>
    </w:rPr>
  </w:style>
  <w:style w:type="character" w:styleId="Kpr">
    <w:name w:val="Hyperlink"/>
    <w:basedOn w:val="VarsaylanParagrafYazTipi"/>
    <w:uiPriority w:val="99"/>
    <w:unhideWhenUsed/>
    <w:rsid w:val="00BB34A8"/>
    <w:rPr>
      <w:color w:val="0000FF" w:themeColor="hyperlink"/>
      <w:u w:val="single"/>
    </w:rPr>
  </w:style>
  <w:style w:type="character" w:styleId="zmlenmeyenBahsetme">
    <w:name w:val="Unresolved Mention"/>
    <w:basedOn w:val="VarsaylanParagrafYazTipi"/>
    <w:uiPriority w:val="99"/>
    <w:semiHidden/>
    <w:unhideWhenUsed/>
    <w:rsid w:val="00BB34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991071">
      <w:bodyDiv w:val="1"/>
      <w:marLeft w:val="0"/>
      <w:marRight w:val="0"/>
      <w:marTop w:val="0"/>
      <w:marBottom w:val="0"/>
      <w:divBdr>
        <w:top w:val="none" w:sz="0" w:space="0" w:color="auto"/>
        <w:left w:val="none" w:sz="0" w:space="0" w:color="auto"/>
        <w:bottom w:val="none" w:sz="0" w:space="0" w:color="auto"/>
        <w:right w:val="none" w:sz="0" w:space="0" w:color="auto"/>
      </w:divBdr>
    </w:div>
    <w:div w:id="1726952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ra.yener@desibelaja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811</Words>
  <Characters>4629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KOERI</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Öcal Necmioğlu</dc:creator>
  <cp:keywords/>
  <dc:description/>
  <cp:lastModifiedBy>desibel</cp:lastModifiedBy>
  <cp:revision>6</cp:revision>
  <dcterms:created xsi:type="dcterms:W3CDTF">2017-11-05T08:19:00Z</dcterms:created>
  <dcterms:modified xsi:type="dcterms:W3CDTF">2017-11-05T09:10:00Z</dcterms:modified>
</cp:coreProperties>
</file>