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73F" w:rsidRPr="00D474CF" w:rsidRDefault="003F573F" w:rsidP="003F573F">
      <w:pPr>
        <w:rPr>
          <w:b/>
          <w:bCs/>
          <w:u w:val="single"/>
        </w:rPr>
      </w:pPr>
      <w:bookmarkStart w:id="0" w:name="_GoBack"/>
      <w:bookmarkEnd w:id="0"/>
      <w:r w:rsidRPr="003F573F">
        <w:rPr>
          <w:b/>
          <w:bCs/>
          <w:u w:val="single"/>
        </w:rPr>
        <w:t xml:space="preserve">Basın Bülteni                                                                                                   </w:t>
      </w:r>
      <w:r w:rsidR="00F728D5">
        <w:rPr>
          <w:b/>
          <w:bCs/>
          <w:u w:val="single"/>
        </w:rPr>
        <w:t xml:space="preserve">           </w:t>
      </w:r>
      <w:r w:rsidRPr="003F573F">
        <w:rPr>
          <w:b/>
          <w:bCs/>
          <w:u w:val="single"/>
        </w:rPr>
        <w:t xml:space="preserve">   </w:t>
      </w:r>
      <w:r w:rsidR="002C00DC">
        <w:rPr>
          <w:b/>
          <w:bCs/>
          <w:u w:val="single"/>
        </w:rPr>
        <w:t xml:space="preserve">                              24 </w:t>
      </w:r>
      <w:r w:rsidR="00361CFF">
        <w:rPr>
          <w:b/>
          <w:bCs/>
          <w:u w:val="single"/>
        </w:rPr>
        <w:t>Nisan</w:t>
      </w:r>
      <w:r w:rsidRPr="003F573F">
        <w:rPr>
          <w:b/>
          <w:bCs/>
          <w:u w:val="single"/>
        </w:rPr>
        <w:t xml:space="preserve"> 2018</w:t>
      </w:r>
    </w:p>
    <w:p w:rsidR="00C52FB4" w:rsidRDefault="00C52FB4" w:rsidP="000F30AB">
      <w:pPr>
        <w:spacing w:line="240" w:lineRule="auto"/>
        <w:jc w:val="both"/>
        <w:rPr>
          <w:rFonts w:cstheme="minorHAnsi"/>
          <w:b/>
          <w:color w:val="000000" w:themeColor="text1"/>
          <w:sz w:val="16"/>
          <w:szCs w:val="16"/>
        </w:rPr>
      </w:pPr>
    </w:p>
    <w:p w:rsidR="008923A0" w:rsidRPr="00C52FB4" w:rsidRDefault="008923A0" w:rsidP="000F30AB">
      <w:pPr>
        <w:spacing w:line="240" w:lineRule="auto"/>
        <w:jc w:val="both"/>
        <w:rPr>
          <w:rFonts w:cstheme="minorHAnsi"/>
          <w:b/>
          <w:color w:val="000000" w:themeColor="text1"/>
          <w:sz w:val="16"/>
          <w:szCs w:val="16"/>
        </w:rPr>
      </w:pPr>
    </w:p>
    <w:p w:rsidR="000F30AB" w:rsidRDefault="00A042EB" w:rsidP="002C00DC">
      <w:pPr>
        <w:spacing w:line="240" w:lineRule="auto"/>
        <w:jc w:val="center"/>
        <w:rPr>
          <w:rFonts w:cstheme="minorHAnsi"/>
          <w:b/>
          <w:color w:val="000000" w:themeColor="text1"/>
          <w:sz w:val="24"/>
          <w:szCs w:val="24"/>
        </w:rPr>
      </w:pPr>
      <w:r>
        <w:rPr>
          <w:rFonts w:cstheme="minorHAnsi"/>
          <w:b/>
          <w:color w:val="000000" w:themeColor="text1"/>
          <w:sz w:val="24"/>
          <w:szCs w:val="24"/>
        </w:rPr>
        <w:t>Boğaziçi Üniversitesi’nden</w:t>
      </w:r>
      <w:r w:rsidR="000F30AB" w:rsidRPr="000F30AB">
        <w:rPr>
          <w:rFonts w:cstheme="minorHAnsi"/>
          <w:b/>
          <w:color w:val="000000" w:themeColor="text1"/>
          <w:sz w:val="24"/>
          <w:szCs w:val="24"/>
        </w:rPr>
        <w:t xml:space="preserve"> </w:t>
      </w:r>
      <w:r>
        <w:rPr>
          <w:rFonts w:cstheme="minorHAnsi"/>
          <w:b/>
          <w:color w:val="000000" w:themeColor="text1"/>
          <w:sz w:val="24"/>
          <w:szCs w:val="24"/>
        </w:rPr>
        <w:t>ülkemizde elektrikli araç kullanımı konusunda</w:t>
      </w:r>
      <w:r w:rsidR="000F30AB" w:rsidRPr="000F30AB">
        <w:rPr>
          <w:rFonts w:cstheme="minorHAnsi"/>
          <w:b/>
          <w:color w:val="000000" w:themeColor="text1"/>
          <w:sz w:val="24"/>
          <w:szCs w:val="24"/>
        </w:rPr>
        <w:t xml:space="preserve"> en güncel araştırma</w:t>
      </w:r>
      <w:r w:rsidR="000F30AB">
        <w:rPr>
          <w:rFonts w:cstheme="minorHAnsi"/>
          <w:b/>
          <w:color w:val="000000" w:themeColor="text1"/>
          <w:sz w:val="24"/>
          <w:szCs w:val="24"/>
        </w:rPr>
        <w:t>:</w:t>
      </w:r>
    </w:p>
    <w:p w:rsidR="008923A0" w:rsidRPr="000F30AB" w:rsidRDefault="008923A0" w:rsidP="002C00DC">
      <w:pPr>
        <w:spacing w:line="240" w:lineRule="auto"/>
        <w:jc w:val="center"/>
        <w:rPr>
          <w:rFonts w:cstheme="minorHAnsi"/>
          <w:b/>
          <w:color w:val="000000" w:themeColor="text1"/>
          <w:sz w:val="24"/>
          <w:szCs w:val="24"/>
        </w:rPr>
      </w:pPr>
    </w:p>
    <w:p w:rsidR="00F728D5" w:rsidRDefault="00F70188" w:rsidP="00F728D5">
      <w:pPr>
        <w:spacing w:after="0" w:line="240" w:lineRule="auto"/>
        <w:jc w:val="center"/>
        <w:rPr>
          <w:b/>
          <w:sz w:val="36"/>
          <w:szCs w:val="36"/>
        </w:rPr>
      </w:pPr>
      <w:r>
        <w:rPr>
          <w:b/>
          <w:sz w:val="36"/>
          <w:szCs w:val="36"/>
        </w:rPr>
        <w:t>Türk halkı elektr</w:t>
      </w:r>
      <w:r w:rsidR="00F728D5" w:rsidRPr="000F30AB">
        <w:rPr>
          <w:b/>
          <w:sz w:val="36"/>
          <w:szCs w:val="36"/>
        </w:rPr>
        <w:t>ikli araçlara hazır</w:t>
      </w:r>
    </w:p>
    <w:p w:rsidR="000F30AB" w:rsidRPr="003773E6" w:rsidRDefault="00A042EB" w:rsidP="00A042EB">
      <w:pPr>
        <w:tabs>
          <w:tab w:val="left" w:pos="3960"/>
        </w:tabs>
        <w:spacing w:after="0" w:line="240" w:lineRule="auto"/>
        <w:rPr>
          <w:b/>
          <w:sz w:val="40"/>
          <w:szCs w:val="40"/>
        </w:rPr>
      </w:pPr>
      <w:r>
        <w:rPr>
          <w:b/>
          <w:sz w:val="36"/>
          <w:szCs w:val="36"/>
        </w:rPr>
        <w:tab/>
      </w:r>
    </w:p>
    <w:p w:rsidR="000B56F3" w:rsidRPr="00EC3BB5" w:rsidRDefault="000B56F3" w:rsidP="002C00DC">
      <w:pPr>
        <w:spacing w:line="240" w:lineRule="auto"/>
        <w:jc w:val="center"/>
        <w:rPr>
          <w:rFonts w:cstheme="minorHAnsi"/>
          <w:b/>
          <w:color w:val="000000" w:themeColor="text1"/>
          <w:sz w:val="23"/>
          <w:szCs w:val="23"/>
        </w:rPr>
      </w:pPr>
      <w:r w:rsidRPr="00EC3BB5">
        <w:rPr>
          <w:rFonts w:cstheme="minorHAnsi"/>
          <w:b/>
          <w:color w:val="000000" w:themeColor="text1"/>
          <w:sz w:val="23"/>
          <w:szCs w:val="23"/>
        </w:rPr>
        <w:t>Boğaziçi Üniversitesi</w:t>
      </w:r>
      <w:r w:rsidR="00D47DBF" w:rsidRPr="00EC3BB5">
        <w:rPr>
          <w:rFonts w:cstheme="minorHAnsi"/>
          <w:b/>
          <w:color w:val="000000" w:themeColor="text1"/>
          <w:sz w:val="23"/>
          <w:szCs w:val="23"/>
        </w:rPr>
        <w:t xml:space="preserve"> tarafından</w:t>
      </w:r>
      <w:r w:rsidRPr="00EC3BB5">
        <w:rPr>
          <w:rFonts w:cstheme="minorHAnsi"/>
          <w:b/>
          <w:color w:val="000000" w:themeColor="text1"/>
          <w:sz w:val="23"/>
          <w:szCs w:val="23"/>
        </w:rPr>
        <w:t xml:space="preserve"> Türkiye’de elektrikli araçlar konusunda </w:t>
      </w:r>
      <w:r w:rsidR="00726C8D">
        <w:rPr>
          <w:rFonts w:cstheme="minorHAnsi"/>
          <w:b/>
          <w:color w:val="000000" w:themeColor="text1"/>
          <w:sz w:val="23"/>
          <w:szCs w:val="23"/>
        </w:rPr>
        <w:t xml:space="preserve">ulusal ölçekte </w:t>
      </w:r>
      <w:r w:rsidR="00467925" w:rsidRPr="00EC3BB5">
        <w:rPr>
          <w:rFonts w:cstheme="minorHAnsi"/>
          <w:b/>
          <w:color w:val="000000" w:themeColor="text1"/>
          <w:sz w:val="23"/>
          <w:szCs w:val="23"/>
        </w:rPr>
        <w:t>yap</w:t>
      </w:r>
      <w:r w:rsidR="00D47DBF" w:rsidRPr="00EC3BB5">
        <w:rPr>
          <w:rFonts w:cstheme="minorHAnsi"/>
          <w:b/>
          <w:color w:val="000000" w:themeColor="text1"/>
          <w:sz w:val="23"/>
          <w:szCs w:val="23"/>
        </w:rPr>
        <w:t xml:space="preserve">ılan </w:t>
      </w:r>
      <w:r w:rsidR="00467925" w:rsidRPr="00EC3BB5">
        <w:rPr>
          <w:rFonts w:cstheme="minorHAnsi"/>
          <w:b/>
          <w:color w:val="000000" w:themeColor="text1"/>
          <w:sz w:val="23"/>
          <w:szCs w:val="23"/>
        </w:rPr>
        <w:t xml:space="preserve">araştırma, </w:t>
      </w:r>
      <w:r w:rsidR="00726C8D">
        <w:rPr>
          <w:rFonts w:cstheme="minorHAnsi"/>
          <w:b/>
          <w:color w:val="000000" w:themeColor="text1"/>
          <w:sz w:val="23"/>
          <w:szCs w:val="23"/>
        </w:rPr>
        <w:t xml:space="preserve">tüketicilerin genel eğiliminin </w:t>
      </w:r>
      <w:r w:rsidR="00467925" w:rsidRPr="00EC3BB5">
        <w:rPr>
          <w:rFonts w:cstheme="minorHAnsi"/>
          <w:b/>
          <w:color w:val="000000" w:themeColor="text1"/>
          <w:sz w:val="23"/>
          <w:szCs w:val="23"/>
        </w:rPr>
        <w:t xml:space="preserve">elektrikli bir araç </w:t>
      </w:r>
      <w:r w:rsidR="00726C8D">
        <w:rPr>
          <w:rFonts w:cstheme="minorHAnsi"/>
          <w:b/>
          <w:color w:val="000000" w:themeColor="text1"/>
          <w:sz w:val="23"/>
          <w:szCs w:val="23"/>
        </w:rPr>
        <w:t xml:space="preserve">satın </w:t>
      </w:r>
      <w:r w:rsidR="00467925" w:rsidRPr="00EC3BB5">
        <w:rPr>
          <w:rFonts w:cstheme="minorHAnsi"/>
          <w:b/>
          <w:color w:val="000000" w:themeColor="text1"/>
          <w:sz w:val="23"/>
          <w:szCs w:val="23"/>
        </w:rPr>
        <w:t xml:space="preserve">almak </w:t>
      </w:r>
      <w:r w:rsidR="00726C8D">
        <w:rPr>
          <w:rFonts w:cstheme="minorHAnsi"/>
          <w:b/>
          <w:color w:val="000000" w:themeColor="text1"/>
          <w:sz w:val="23"/>
          <w:szCs w:val="23"/>
        </w:rPr>
        <w:t>yönünde olduğu</w:t>
      </w:r>
      <w:r w:rsidR="00F26BA1">
        <w:rPr>
          <w:rFonts w:cstheme="minorHAnsi"/>
          <w:b/>
          <w:color w:val="000000" w:themeColor="text1"/>
          <w:sz w:val="23"/>
          <w:szCs w:val="23"/>
        </w:rPr>
        <w:t>nu</w:t>
      </w:r>
      <w:r w:rsidR="00726C8D">
        <w:rPr>
          <w:rFonts w:cstheme="minorHAnsi"/>
          <w:b/>
          <w:color w:val="000000" w:themeColor="text1"/>
          <w:sz w:val="23"/>
          <w:szCs w:val="23"/>
        </w:rPr>
        <w:t xml:space="preserve"> </w:t>
      </w:r>
      <w:r w:rsidR="0080643E" w:rsidRPr="00EC3BB5">
        <w:rPr>
          <w:rFonts w:cstheme="minorHAnsi"/>
          <w:b/>
          <w:color w:val="000000" w:themeColor="text1"/>
          <w:sz w:val="23"/>
          <w:szCs w:val="23"/>
        </w:rPr>
        <w:t xml:space="preserve">ortaya </w:t>
      </w:r>
      <w:r w:rsidR="00F26BA1">
        <w:rPr>
          <w:rFonts w:cstheme="minorHAnsi"/>
          <w:b/>
          <w:color w:val="000000" w:themeColor="text1"/>
          <w:sz w:val="23"/>
          <w:szCs w:val="23"/>
        </w:rPr>
        <w:t>koydu</w:t>
      </w:r>
      <w:r w:rsidR="00467925" w:rsidRPr="00EC3BB5">
        <w:rPr>
          <w:rFonts w:cstheme="minorHAnsi"/>
          <w:b/>
          <w:color w:val="000000" w:themeColor="text1"/>
          <w:sz w:val="23"/>
          <w:szCs w:val="23"/>
        </w:rPr>
        <w:t xml:space="preserve">. </w:t>
      </w:r>
      <w:r w:rsidR="0080643E" w:rsidRPr="00EC3BB5">
        <w:rPr>
          <w:rFonts w:cstheme="minorHAnsi"/>
          <w:b/>
          <w:color w:val="000000" w:themeColor="text1"/>
          <w:sz w:val="23"/>
          <w:szCs w:val="23"/>
        </w:rPr>
        <w:t>2017 yılı sonu itibariyle 2</w:t>
      </w:r>
      <w:r w:rsidR="00EC3BB5" w:rsidRPr="00EC3BB5">
        <w:rPr>
          <w:rFonts w:cstheme="minorHAnsi"/>
          <w:b/>
          <w:color w:val="000000" w:themeColor="text1"/>
          <w:sz w:val="23"/>
          <w:szCs w:val="23"/>
        </w:rPr>
        <w:t xml:space="preserve"> bin </w:t>
      </w:r>
      <w:r w:rsidR="0080643E" w:rsidRPr="00EC3BB5">
        <w:rPr>
          <w:rFonts w:cstheme="minorHAnsi"/>
          <w:b/>
          <w:color w:val="000000" w:themeColor="text1"/>
          <w:sz w:val="23"/>
          <w:szCs w:val="23"/>
        </w:rPr>
        <w:t xml:space="preserve">500 civarında </w:t>
      </w:r>
      <w:r w:rsidR="00D47DBF" w:rsidRPr="00EC3BB5">
        <w:rPr>
          <w:rFonts w:cstheme="minorHAnsi"/>
          <w:b/>
          <w:color w:val="000000" w:themeColor="text1"/>
          <w:sz w:val="23"/>
          <w:szCs w:val="23"/>
        </w:rPr>
        <w:t xml:space="preserve">olan </w:t>
      </w:r>
      <w:r w:rsidR="0080643E" w:rsidRPr="00EC3BB5">
        <w:rPr>
          <w:rFonts w:cstheme="minorHAnsi"/>
          <w:b/>
          <w:color w:val="000000" w:themeColor="text1"/>
          <w:sz w:val="23"/>
          <w:szCs w:val="23"/>
        </w:rPr>
        <w:t>elektrikli aracın</w:t>
      </w:r>
      <w:r w:rsidR="00D47DBF" w:rsidRPr="00EC3BB5">
        <w:rPr>
          <w:rFonts w:cstheme="minorHAnsi"/>
          <w:b/>
          <w:color w:val="000000" w:themeColor="text1"/>
          <w:sz w:val="23"/>
          <w:szCs w:val="23"/>
        </w:rPr>
        <w:t xml:space="preserve"> </w:t>
      </w:r>
      <w:r w:rsidR="0080643E" w:rsidRPr="00EC3BB5">
        <w:rPr>
          <w:rFonts w:cstheme="minorHAnsi"/>
          <w:b/>
          <w:color w:val="000000" w:themeColor="text1"/>
          <w:sz w:val="23"/>
          <w:szCs w:val="23"/>
        </w:rPr>
        <w:t xml:space="preserve">4 yıl içinde 140 bine çıkması öngörülürken, 14 bin ticari ve 70 bin ev tipi şarj ünitesinin kurulması bekleniyor. </w:t>
      </w:r>
      <w:r w:rsidR="00A20BE4" w:rsidRPr="00EC3BB5">
        <w:rPr>
          <w:rFonts w:cstheme="minorHAnsi"/>
          <w:b/>
          <w:color w:val="000000" w:themeColor="text1"/>
          <w:sz w:val="23"/>
          <w:szCs w:val="23"/>
        </w:rPr>
        <w:t xml:space="preserve">İklim değişikliğine karşı </w:t>
      </w:r>
      <w:r w:rsidR="00190551" w:rsidRPr="00EC3BB5">
        <w:rPr>
          <w:rFonts w:cstheme="minorHAnsi"/>
          <w:b/>
          <w:color w:val="000000" w:themeColor="text1"/>
          <w:sz w:val="23"/>
          <w:szCs w:val="23"/>
        </w:rPr>
        <w:t xml:space="preserve">elektrikli araçlarla engellenecek sera </w:t>
      </w:r>
      <w:r w:rsidR="00DD0CB5" w:rsidRPr="00EC3BB5">
        <w:rPr>
          <w:rFonts w:cstheme="minorHAnsi"/>
          <w:b/>
          <w:color w:val="000000" w:themeColor="text1"/>
          <w:sz w:val="23"/>
          <w:szCs w:val="23"/>
        </w:rPr>
        <w:t xml:space="preserve">gazı </w:t>
      </w:r>
      <w:proofErr w:type="spellStart"/>
      <w:r w:rsidR="00190551" w:rsidRPr="00EC3BB5">
        <w:rPr>
          <w:rFonts w:cstheme="minorHAnsi"/>
          <w:b/>
          <w:color w:val="000000" w:themeColor="text1"/>
          <w:sz w:val="23"/>
          <w:szCs w:val="23"/>
        </w:rPr>
        <w:t>salımının</w:t>
      </w:r>
      <w:proofErr w:type="spellEnd"/>
      <w:r w:rsidR="00190551" w:rsidRPr="00EC3BB5">
        <w:rPr>
          <w:rFonts w:cstheme="minorHAnsi"/>
          <w:b/>
          <w:color w:val="000000" w:themeColor="text1"/>
          <w:sz w:val="23"/>
          <w:szCs w:val="23"/>
        </w:rPr>
        <w:t xml:space="preserve"> da hesaplandığı araştırmada, i</w:t>
      </w:r>
      <w:r w:rsidR="00A20BE4" w:rsidRPr="00EC3BB5">
        <w:rPr>
          <w:rFonts w:cstheme="minorHAnsi"/>
          <w:b/>
          <w:color w:val="000000" w:themeColor="text1"/>
          <w:sz w:val="23"/>
          <w:szCs w:val="23"/>
        </w:rPr>
        <w:t xml:space="preserve">lk defa Türkiye’de </w:t>
      </w:r>
      <w:r w:rsidR="00190551" w:rsidRPr="00EC3BB5">
        <w:rPr>
          <w:rFonts w:cstheme="minorHAnsi"/>
          <w:b/>
          <w:color w:val="000000" w:themeColor="text1"/>
          <w:sz w:val="23"/>
          <w:szCs w:val="23"/>
        </w:rPr>
        <w:t xml:space="preserve">güneş enerjisi </w:t>
      </w:r>
      <w:r w:rsidR="00A20BE4" w:rsidRPr="00EC3BB5">
        <w:rPr>
          <w:rFonts w:cstheme="minorHAnsi"/>
          <w:b/>
          <w:color w:val="000000" w:themeColor="text1"/>
          <w:sz w:val="23"/>
          <w:szCs w:val="23"/>
        </w:rPr>
        <w:t xml:space="preserve">ile çalışan şarj noktaları </w:t>
      </w:r>
      <w:r w:rsidR="00190551" w:rsidRPr="00EC3BB5">
        <w:rPr>
          <w:rFonts w:cstheme="minorHAnsi"/>
          <w:b/>
          <w:color w:val="000000" w:themeColor="text1"/>
          <w:sz w:val="23"/>
          <w:szCs w:val="23"/>
        </w:rPr>
        <w:t xml:space="preserve">ve otoparklar </w:t>
      </w:r>
      <w:r w:rsidR="00A20BE4" w:rsidRPr="00EC3BB5">
        <w:rPr>
          <w:rFonts w:cstheme="minorHAnsi"/>
          <w:b/>
          <w:color w:val="000000" w:themeColor="text1"/>
          <w:sz w:val="23"/>
          <w:szCs w:val="23"/>
        </w:rPr>
        <w:t xml:space="preserve">için ideal </w:t>
      </w:r>
      <w:proofErr w:type="spellStart"/>
      <w:r w:rsidR="00A20BE4" w:rsidRPr="00EC3BB5">
        <w:rPr>
          <w:rFonts w:cstheme="minorHAnsi"/>
          <w:b/>
          <w:color w:val="000000" w:themeColor="text1"/>
          <w:sz w:val="23"/>
          <w:szCs w:val="23"/>
        </w:rPr>
        <w:t>lokasyonlar</w:t>
      </w:r>
      <w:proofErr w:type="spellEnd"/>
      <w:r w:rsidR="00A20BE4" w:rsidRPr="00EC3BB5">
        <w:rPr>
          <w:rFonts w:cstheme="minorHAnsi"/>
          <w:b/>
          <w:color w:val="000000" w:themeColor="text1"/>
          <w:sz w:val="23"/>
          <w:szCs w:val="23"/>
        </w:rPr>
        <w:t xml:space="preserve"> </w:t>
      </w:r>
      <w:r w:rsidR="00190551" w:rsidRPr="00EC3BB5">
        <w:rPr>
          <w:rFonts w:cstheme="minorHAnsi"/>
          <w:b/>
          <w:color w:val="000000" w:themeColor="text1"/>
          <w:sz w:val="23"/>
          <w:szCs w:val="23"/>
        </w:rPr>
        <w:t>belirlendi.</w:t>
      </w:r>
    </w:p>
    <w:p w:rsidR="003773E6" w:rsidRPr="003773E6" w:rsidRDefault="003773E6" w:rsidP="000F30AB">
      <w:pPr>
        <w:spacing w:line="240" w:lineRule="auto"/>
        <w:jc w:val="both"/>
        <w:rPr>
          <w:rFonts w:cstheme="minorHAnsi"/>
          <w:color w:val="000000" w:themeColor="text1"/>
          <w:sz w:val="16"/>
          <w:szCs w:val="16"/>
        </w:rPr>
      </w:pPr>
    </w:p>
    <w:p w:rsidR="000F30AB" w:rsidRPr="003F6C31" w:rsidRDefault="000F30AB" w:rsidP="009B5689">
      <w:pPr>
        <w:spacing w:line="240" w:lineRule="auto"/>
        <w:jc w:val="both"/>
        <w:rPr>
          <w:rFonts w:cstheme="minorHAnsi"/>
        </w:rPr>
      </w:pPr>
      <w:r w:rsidRPr="003F6C31">
        <w:rPr>
          <w:rFonts w:cstheme="minorHAnsi"/>
          <w:color w:val="000000" w:themeColor="text1"/>
        </w:rPr>
        <w:t xml:space="preserve">Boğaziçi Üniversitesi, Türkiye’deki elektrikli araçların geleceğini ve enerji altyapısına olası etkilerini incelemek amacıyla anket, yüz yüze derinlemesine görüşme ve analizleri içeren Türkiye’nin </w:t>
      </w:r>
      <w:r w:rsidR="00F26BA1">
        <w:rPr>
          <w:rFonts w:cstheme="minorHAnsi"/>
          <w:color w:val="000000" w:themeColor="text1"/>
        </w:rPr>
        <w:t xml:space="preserve">ulusal ölçekte </w:t>
      </w:r>
      <w:r w:rsidRPr="003F6C31">
        <w:rPr>
          <w:rFonts w:cstheme="minorHAnsi"/>
          <w:color w:val="000000" w:themeColor="text1"/>
        </w:rPr>
        <w:t xml:space="preserve">en güncel araştırmasını </w:t>
      </w:r>
      <w:r w:rsidR="003773E6">
        <w:rPr>
          <w:rFonts w:cstheme="minorHAnsi"/>
          <w:color w:val="000000" w:themeColor="text1"/>
        </w:rPr>
        <w:t>gerçekleştirdi</w:t>
      </w:r>
      <w:r w:rsidRPr="003F6C31">
        <w:rPr>
          <w:rFonts w:cstheme="minorHAnsi"/>
          <w:color w:val="000000" w:themeColor="text1"/>
        </w:rPr>
        <w:t xml:space="preserve">. </w:t>
      </w:r>
      <w:r w:rsidR="00A042EB" w:rsidRPr="00D91C5C">
        <w:rPr>
          <w:rFonts w:cstheme="minorHAnsi"/>
          <w:b/>
        </w:rPr>
        <w:t xml:space="preserve">Boğaziçi Üniversitesi Enerji Politikaları Araştırma Merkezi (EPAM) Başkanı ve </w:t>
      </w:r>
      <w:r w:rsidR="00B87F2F">
        <w:rPr>
          <w:rFonts w:cstheme="minorHAnsi"/>
          <w:b/>
        </w:rPr>
        <w:t>Endüstri Mühendisliği Bölümü</w:t>
      </w:r>
      <w:r w:rsidR="003773E6">
        <w:rPr>
          <w:rFonts w:cstheme="minorHAnsi"/>
          <w:b/>
        </w:rPr>
        <w:t xml:space="preserve"> Öğretim Ü</w:t>
      </w:r>
      <w:r w:rsidR="00A042EB" w:rsidRPr="00D91C5C">
        <w:rPr>
          <w:rFonts w:cstheme="minorHAnsi"/>
          <w:b/>
        </w:rPr>
        <w:t>y</w:t>
      </w:r>
      <w:r w:rsidR="00A042EB">
        <w:rPr>
          <w:rFonts w:cstheme="minorHAnsi"/>
          <w:b/>
        </w:rPr>
        <w:t xml:space="preserve">esi Prof. Dr. Gürkan Kumbaroğlu </w:t>
      </w:r>
      <w:r w:rsidR="00A042EB" w:rsidRPr="002C00DC">
        <w:rPr>
          <w:rFonts w:cstheme="minorHAnsi"/>
        </w:rPr>
        <w:t>ve</w:t>
      </w:r>
      <w:r w:rsidR="003773E6">
        <w:rPr>
          <w:rFonts w:cstheme="minorHAnsi"/>
          <w:b/>
        </w:rPr>
        <w:t xml:space="preserve"> A</w:t>
      </w:r>
      <w:r w:rsidR="00A042EB">
        <w:rPr>
          <w:rFonts w:cstheme="minorHAnsi"/>
          <w:b/>
        </w:rPr>
        <w:t xml:space="preserve">raştırmacı Dr. Zafer Öztürk </w:t>
      </w:r>
      <w:r w:rsidR="00A042EB" w:rsidRPr="00A042EB">
        <w:rPr>
          <w:rFonts w:cstheme="minorHAnsi"/>
        </w:rPr>
        <w:t>tarafından yürütülen</w:t>
      </w:r>
      <w:r w:rsidR="00A042EB">
        <w:rPr>
          <w:rFonts w:cstheme="minorHAnsi"/>
          <w:color w:val="000000" w:themeColor="text1"/>
        </w:rPr>
        <w:t xml:space="preserve"> </w:t>
      </w:r>
      <w:r w:rsidR="00AF34C0" w:rsidRPr="00D91C5C">
        <w:rPr>
          <w:rFonts w:cstheme="minorHAnsi"/>
          <w:b/>
          <w:color w:val="000000" w:themeColor="text1"/>
        </w:rPr>
        <w:t>‘’Türkiye Ulaştırma Sektöründeki Elektrikli Araçların İklim Değişikliği ve Elektrik Talebi Etkileri Projeksiyonu’’</w:t>
      </w:r>
      <w:r w:rsidR="00AF34C0">
        <w:rPr>
          <w:rFonts w:cstheme="minorHAnsi"/>
          <w:color w:val="000000" w:themeColor="text1"/>
        </w:rPr>
        <w:t xml:space="preserve"> başlıklı a</w:t>
      </w:r>
      <w:r w:rsidRPr="003F6C31">
        <w:rPr>
          <w:rFonts w:cstheme="minorHAnsi"/>
          <w:color w:val="000000" w:themeColor="text1"/>
        </w:rPr>
        <w:t xml:space="preserve">raştırma, Türkiye’de elektrikli araçların yaygınlaştırılmasıyla oluşacak çevresel faydalar, altyapı maliyetleri, elektrikli araç optimum pazar payı gibi bilgileriyle ülkemizin elektrikli araç stratejilerini desteklemek </w:t>
      </w:r>
      <w:r w:rsidR="00DD0CB5">
        <w:rPr>
          <w:rFonts w:cstheme="minorHAnsi"/>
          <w:color w:val="000000" w:themeColor="text1"/>
        </w:rPr>
        <w:t xml:space="preserve">üzere bir </w:t>
      </w:r>
      <w:r w:rsidRPr="003F6C31">
        <w:rPr>
          <w:rFonts w:cstheme="minorHAnsi"/>
          <w:color w:val="000000" w:themeColor="text1"/>
        </w:rPr>
        <w:t xml:space="preserve">yol haritası sunuyor. </w:t>
      </w:r>
      <w:r w:rsidR="009B5689">
        <w:rPr>
          <w:rFonts w:cstheme="minorHAnsi"/>
          <w:color w:val="000000" w:themeColor="text1"/>
        </w:rPr>
        <w:t>Ü</w:t>
      </w:r>
      <w:r w:rsidRPr="003F6C31">
        <w:rPr>
          <w:rFonts w:cstheme="minorHAnsi"/>
          <w:color w:val="000000" w:themeColor="text1"/>
        </w:rPr>
        <w:t xml:space="preserve">lke çapında elektrikli araç konusundaki farkındalığı ve kullanım alışkanlıklarını araştıran </w:t>
      </w:r>
      <w:r w:rsidR="00AF34C0">
        <w:rPr>
          <w:rFonts w:cstheme="minorHAnsi"/>
          <w:color w:val="000000" w:themeColor="text1"/>
        </w:rPr>
        <w:t xml:space="preserve">bir </w:t>
      </w:r>
      <w:r w:rsidRPr="003F6C31">
        <w:rPr>
          <w:rFonts w:cstheme="minorHAnsi"/>
          <w:color w:val="000000" w:themeColor="text1"/>
        </w:rPr>
        <w:t xml:space="preserve">anket </w:t>
      </w:r>
      <w:r w:rsidR="00AF34C0" w:rsidRPr="003F6C31">
        <w:rPr>
          <w:rFonts w:cstheme="minorHAnsi"/>
          <w:color w:val="000000" w:themeColor="text1"/>
        </w:rPr>
        <w:t>çalışmas</w:t>
      </w:r>
      <w:r w:rsidR="00AF34C0">
        <w:rPr>
          <w:rFonts w:cstheme="minorHAnsi"/>
          <w:color w:val="000000" w:themeColor="text1"/>
        </w:rPr>
        <w:t>ını da içere</w:t>
      </w:r>
      <w:r w:rsidR="00B87F2F">
        <w:rPr>
          <w:rFonts w:cstheme="minorHAnsi"/>
          <w:color w:val="000000" w:themeColor="text1"/>
        </w:rPr>
        <w:t>n</w:t>
      </w:r>
      <w:r w:rsidR="00AF34C0">
        <w:rPr>
          <w:rFonts w:cstheme="minorHAnsi"/>
          <w:color w:val="000000" w:themeColor="text1"/>
        </w:rPr>
        <w:t xml:space="preserve"> araştırma kapsamında</w:t>
      </w:r>
      <w:r w:rsidRPr="003F6C31">
        <w:rPr>
          <w:rFonts w:cstheme="minorHAnsi"/>
          <w:color w:val="000000" w:themeColor="text1"/>
        </w:rPr>
        <w:t xml:space="preserve">, </w:t>
      </w:r>
      <w:r w:rsidRPr="003F6C31">
        <w:rPr>
          <w:rFonts w:cstheme="minorHAnsi"/>
        </w:rPr>
        <w:t xml:space="preserve">her 10 kişiden 8’inin elektrik aracı bildiği ortaya çıkarken, hibrit araç ile elektrikli araç arasındaki farkın bilinirliğinin düşük olduğu görülüyor. </w:t>
      </w:r>
    </w:p>
    <w:p w:rsidR="000F30AB" w:rsidRPr="003F6C31" w:rsidRDefault="000F30AB" w:rsidP="000F30AB">
      <w:pPr>
        <w:tabs>
          <w:tab w:val="left" w:pos="182"/>
          <w:tab w:val="left" w:pos="700"/>
          <w:tab w:val="right" w:leader="dot" w:pos="7088"/>
        </w:tabs>
        <w:spacing w:after="0" w:line="240" w:lineRule="auto"/>
        <w:jc w:val="both"/>
        <w:rPr>
          <w:rFonts w:cstheme="minorHAnsi"/>
          <w:b/>
        </w:rPr>
      </w:pPr>
      <w:r w:rsidRPr="003F6C31">
        <w:rPr>
          <w:rFonts w:cstheme="minorHAnsi"/>
          <w:b/>
        </w:rPr>
        <w:t>Türk halkı elektrikli araç kullanmak istiyor</w:t>
      </w:r>
    </w:p>
    <w:p w:rsidR="000F30AB" w:rsidRPr="00367EAD" w:rsidRDefault="000F30AB" w:rsidP="000F30AB">
      <w:pPr>
        <w:tabs>
          <w:tab w:val="left" w:pos="182"/>
          <w:tab w:val="left" w:pos="700"/>
          <w:tab w:val="right" w:leader="dot" w:pos="7088"/>
        </w:tabs>
        <w:spacing w:after="0" w:line="240" w:lineRule="auto"/>
        <w:jc w:val="both"/>
        <w:rPr>
          <w:rFonts w:cstheme="minorHAnsi"/>
          <w:b/>
          <w:sz w:val="10"/>
          <w:szCs w:val="10"/>
        </w:rPr>
      </w:pPr>
    </w:p>
    <w:p w:rsidR="00DD0CB5" w:rsidRDefault="003E5575" w:rsidP="000F30AB">
      <w:pPr>
        <w:spacing w:line="240" w:lineRule="auto"/>
        <w:jc w:val="both"/>
        <w:rPr>
          <w:rFonts w:cstheme="minorHAnsi"/>
        </w:rPr>
      </w:pPr>
      <w:r>
        <w:rPr>
          <w:rFonts w:cstheme="minorHAnsi"/>
        </w:rPr>
        <w:t>Anket sonuçların</w:t>
      </w:r>
      <w:r w:rsidR="000F30AB" w:rsidRPr="003F6C31">
        <w:rPr>
          <w:rFonts w:cstheme="minorHAnsi"/>
        </w:rPr>
        <w:t xml:space="preserve">a </w:t>
      </w:r>
      <w:r>
        <w:rPr>
          <w:rFonts w:cstheme="minorHAnsi"/>
        </w:rPr>
        <w:t>göre</w:t>
      </w:r>
      <w:r w:rsidR="000F30AB" w:rsidRPr="003F6C31">
        <w:rPr>
          <w:rFonts w:cstheme="minorHAnsi"/>
        </w:rPr>
        <w:t xml:space="preserve"> elektrikli araç hakkında bilgi sahibi olsun veya olmasın, </w:t>
      </w:r>
      <w:r w:rsidR="00472E9E">
        <w:rPr>
          <w:rFonts w:cstheme="minorHAnsi"/>
        </w:rPr>
        <w:t>araştırmaya katılanların çoğu</w:t>
      </w:r>
      <w:r w:rsidR="000F30AB" w:rsidRPr="003F6C31">
        <w:rPr>
          <w:rFonts w:cstheme="minorHAnsi"/>
        </w:rPr>
        <w:t xml:space="preserve"> elektrikli araç satın</w:t>
      </w:r>
      <w:r w:rsidR="00DD0CB5">
        <w:rPr>
          <w:rFonts w:cstheme="minorHAnsi"/>
        </w:rPr>
        <w:t xml:space="preserve"> </w:t>
      </w:r>
      <w:r w:rsidR="000F30AB" w:rsidRPr="003F6C31">
        <w:rPr>
          <w:rFonts w:cstheme="minorHAnsi"/>
        </w:rPr>
        <w:t xml:space="preserve">almayı </w:t>
      </w:r>
      <w:r w:rsidR="00472E9E">
        <w:rPr>
          <w:rFonts w:cstheme="minorHAnsi"/>
        </w:rPr>
        <w:t>istiyor</w:t>
      </w:r>
      <w:r w:rsidR="000F30AB" w:rsidRPr="003F6C31">
        <w:rPr>
          <w:rFonts w:cstheme="minorHAnsi"/>
        </w:rPr>
        <w:t>. Elektrikli aracı bilenlerin yüzde 80’i, bilmeyenlerin ise yüzde 65’i elektrikli araç satın almayı düşünebileceğini net bir şekilde belirtiyor. Elektrikli araç satın almak isteyen</w:t>
      </w:r>
      <w:r w:rsidR="00DD0CB5">
        <w:rPr>
          <w:rFonts w:cstheme="minorHAnsi"/>
        </w:rPr>
        <w:t>lerin</w:t>
      </w:r>
      <w:r w:rsidR="000F30AB" w:rsidRPr="003F6C31">
        <w:rPr>
          <w:rFonts w:cstheme="minorHAnsi"/>
        </w:rPr>
        <w:t xml:space="preserve"> bu tercihin</w:t>
      </w:r>
      <w:r w:rsidR="00472E9E">
        <w:rPr>
          <w:rFonts w:cstheme="minorHAnsi"/>
        </w:rPr>
        <w:t>in</w:t>
      </w:r>
      <w:r w:rsidR="00240F26">
        <w:rPr>
          <w:rFonts w:cstheme="minorHAnsi"/>
        </w:rPr>
        <w:t xml:space="preserve"> arkasında;</w:t>
      </w:r>
      <w:r w:rsidR="000F30AB" w:rsidRPr="003F6C31">
        <w:rPr>
          <w:rFonts w:cstheme="minorHAnsi"/>
        </w:rPr>
        <w:t xml:space="preserve"> elektrikli araçların düşük maliyetli, tasarruflu ve çevre dostu olması gibi nedenler ön plana </w:t>
      </w:r>
      <w:r w:rsidR="00DD0CB5">
        <w:rPr>
          <w:rFonts w:cstheme="minorHAnsi"/>
        </w:rPr>
        <w:t>çıkı</w:t>
      </w:r>
      <w:r w:rsidR="00240F26">
        <w:rPr>
          <w:rFonts w:cstheme="minorHAnsi"/>
        </w:rPr>
        <w:t>yor</w:t>
      </w:r>
      <w:r w:rsidR="00DD0CB5">
        <w:rPr>
          <w:rFonts w:cstheme="minorHAnsi"/>
        </w:rPr>
        <w:t>.</w:t>
      </w:r>
      <w:r w:rsidR="000F30AB" w:rsidRPr="003F6C31">
        <w:rPr>
          <w:rFonts w:cstheme="minorHAnsi"/>
        </w:rPr>
        <w:t xml:space="preserve"> Elektrikli araç satın almayı düşünmeyenler</w:t>
      </w:r>
      <w:r w:rsidR="00DD0CB5">
        <w:rPr>
          <w:rFonts w:cstheme="minorHAnsi"/>
        </w:rPr>
        <w:t>de ise</w:t>
      </w:r>
      <w:r w:rsidR="00240F26">
        <w:rPr>
          <w:rFonts w:cstheme="minorHAnsi"/>
        </w:rPr>
        <w:t>;</w:t>
      </w:r>
      <w:r w:rsidR="000F30AB" w:rsidRPr="003F6C31">
        <w:rPr>
          <w:rFonts w:cstheme="minorHAnsi"/>
        </w:rPr>
        <w:t xml:space="preserve"> elektrikli araç hakkında yeterli bilgiye sahip olmama</w:t>
      </w:r>
      <w:r w:rsidR="00DD0CB5">
        <w:rPr>
          <w:rFonts w:cstheme="minorHAnsi"/>
        </w:rPr>
        <w:t>k</w:t>
      </w:r>
      <w:r w:rsidR="000F30AB" w:rsidRPr="003F6C31">
        <w:rPr>
          <w:rFonts w:cstheme="minorHAnsi"/>
        </w:rPr>
        <w:t xml:space="preserve">, Türkiye’de henüz yaygınlaşmamış olması ve teknik özelliklerin yetersiz kalacağı </w:t>
      </w:r>
      <w:r w:rsidR="00DD0CB5">
        <w:rPr>
          <w:rFonts w:cstheme="minorHAnsi"/>
        </w:rPr>
        <w:t xml:space="preserve">yönünde </w:t>
      </w:r>
      <w:r w:rsidR="000F30AB" w:rsidRPr="003F6C31">
        <w:rPr>
          <w:rFonts w:cstheme="minorHAnsi"/>
        </w:rPr>
        <w:t>algı</w:t>
      </w:r>
      <w:r w:rsidR="00DD0CB5">
        <w:rPr>
          <w:rFonts w:cstheme="minorHAnsi"/>
        </w:rPr>
        <w:t xml:space="preserve">ların öne çıktığı </w:t>
      </w:r>
      <w:r w:rsidR="000F30AB" w:rsidRPr="003F6C31">
        <w:rPr>
          <w:rFonts w:cstheme="minorHAnsi"/>
        </w:rPr>
        <w:t xml:space="preserve">görülüyor. </w:t>
      </w:r>
    </w:p>
    <w:p w:rsidR="00A458E8" w:rsidRPr="003F6C31" w:rsidRDefault="00A458E8" w:rsidP="00A458E8">
      <w:pPr>
        <w:spacing w:line="240" w:lineRule="auto"/>
        <w:jc w:val="both"/>
        <w:rPr>
          <w:rFonts w:cstheme="minorHAnsi"/>
        </w:rPr>
      </w:pPr>
      <w:r w:rsidRPr="003F6C31">
        <w:rPr>
          <w:rFonts w:cstheme="minorHAnsi"/>
          <w:b/>
        </w:rPr>
        <w:t>Sera gazı salımından büyük tasarruf</w:t>
      </w:r>
    </w:p>
    <w:p w:rsidR="008923A0" w:rsidRDefault="00A458E8" w:rsidP="008923A0">
      <w:pPr>
        <w:tabs>
          <w:tab w:val="left" w:pos="182"/>
          <w:tab w:val="left" w:pos="700"/>
          <w:tab w:val="right" w:leader="dot" w:pos="7088"/>
        </w:tabs>
        <w:spacing w:after="0" w:line="240" w:lineRule="auto"/>
        <w:jc w:val="both"/>
        <w:rPr>
          <w:rFonts w:cstheme="minorHAnsi"/>
        </w:rPr>
      </w:pPr>
      <w:r w:rsidRPr="003F6C31">
        <w:rPr>
          <w:rFonts w:cstheme="minorHAnsi"/>
          <w:color w:val="000000" w:themeColor="text1"/>
        </w:rPr>
        <w:t xml:space="preserve">Elektrikli araçlar ve Türkiye’nin durumu ile ilgili yapılan en güncel araştırma özelliğine sahip </w:t>
      </w:r>
      <w:r w:rsidR="00962B8D">
        <w:rPr>
          <w:rFonts w:cstheme="minorHAnsi"/>
          <w:color w:val="000000" w:themeColor="text1"/>
        </w:rPr>
        <w:t xml:space="preserve">olan </w:t>
      </w:r>
      <w:r w:rsidRPr="003F6C31">
        <w:rPr>
          <w:rFonts w:cstheme="minorHAnsi"/>
          <w:color w:val="000000" w:themeColor="text1"/>
        </w:rPr>
        <w:t>çalışma</w:t>
      </w:r>
      <w:r>
        <w:rPr>
          <w:rFonts w:cstheme="minorHAnsi"/>
          <w:color w:val="000000" w:themeColor="text1"/>
        </w:rPr>
        <w:t>da</w:t>
      </w:r>
      <w:r w:rsidRPr="003F6C31">
        <w:rPr>
          <w:rFonts w:cstheme="minorHAnsi"/>
          <w:color w:val="000000" w:themeColor="text1"/>
        </w:rPr>
        <w:t>, elektrikli araç kullanımının iklim değişikliğine etkisi de incele</w:t>
      </w:r>
      <w:r>
        <w:rPr>
          <w:rFonts w:cstheme="minorHAnsi"/>
          <w:color w:val="000000" w:themeColor="text1"/>
        </w:rPr>
        <w:t>n</w:t>
      </w:r>
      <w:r w:rsidRPr="003F6C31">
        <w:rPr>
          <w:rFonts w:cstheme="minorHAnsi"/>
          <w:color w:val="000000" w:themeColor="text1"/>
        </w:rPr>
        <w:t xml:space="preserve">di. Araştırmaya göre </w:t>
      </w:r>
      <w:r w:rsidRPr="003F6C31">
        <w:rPr>
          <w:rFonts w:cstheme="minorHAnsi"/>
        </w:rPr>
        <w:t xml:space="preserve">2035 yılına kadar elektrikli araçları dolaşımda tutmak için yıllık </w:t>
      </w:r>
      <w:proofErr w:type="gramStart"/>
      <w:r w:rsidR="006149EF">
        <w:rPr>
          <w:rFonts w:cstheme="minorHAnsi"/>
        </w:rPr>
        <w:t>2.</w:t>
      </w:r>
      <w:r w:rsidR="00BF3B4D">
        <w:rPr>
          <w:rFonts w:cstheme="minorHAnsi"/>
        </w:rPr>
        <w:t>6</w:t>
      </w:r>
      <w:proofErr w:type="gramEnd"/>
      <w:r w:rsidR="006149EF">
        <w:rPr>
          <w:rFonts w:cstheme="minorHAnsi"/>
        </w:rPr>
        <w:t xml:space="preserve"> milyar </w:t>
      </w:r>
      <w:proofErr w:type="spellStart"/>
      <w:r w:rsidR="006149EF">
        <w:rPr>
          <w:rFonts w:cstheme="minorHAnsi"/>
        </w:rPr>
        <w:t>kWh</w:t>
      </w:r>
      <w:proofErr w:type="spellEnd"/>
      <w:r w:rsidRPr="003F6C31">
        <w:rPr>
          <w:rFonts w:cstheme="minorHAnsi"/>
        </w:rPr>
        <w:t xml:space="preserve"> eşdeğerinde enerji ihtiyacı öngörülüyor. Ancak elektrikli araçların şarjı tamamen yenilenebilir enerjiden sağlan</w:t>
      </w:r>
      <w:r w:rsidR="00962B8D">
        <w:rPr>
          <w:rFonts w:cstheme="minorHAnsi"/>
        </w:rPr>
        <w:t xml:space="preserve">ırsa, 2022 yılına gelindiğinde </w:t>
      </w:r>
      <w:r w:rsidRPr="003F6C31">
        <w:rPr>
          <w:rFonts w:cstheme="minorHAnsi"/>
        </w:rPr>
        <w:t xml:space="preserve">yıllık </w:t>
      </w:r>
      <w:proofErr w:type="gramStart"/>
      <w:r w:rsidRPr="003F6C31">
        <w:rPr>
          <w:rFonts w:cstheme="minorHAnsi"/>
        </w:rPr>
        <w:t>1.3</w:t>
      </w:r>
      <w:proofErr w:type="gramEnd"/>
      <w:r w:rsidRPr="003F6C31">
        <w:rPr>
          <w:rFonts w:cstheme="minorHAnsi"/>
        </w:rPr>
        <w:t xml:space="preserve"> milyon ton CO2 kazanımı elde edilecek. </w:t>
      </w:r>
    </w:p>
    <w:p w:rsidR="000F30AB" w:rsidRDefault="00240F26" w:rsidP="008923A0">
      <w:pPr>
        <w:tabs>
          <w:tab w:val="left" w:pos="182"/>
          <w:tab w:val="left" w:pos="700"/>
          <w:tab w:val="right" w:leader="dot" w:pos="7088"/>
        </w:tabs>
        <w:spacing w:after="0" w:line="240" w:lineRule="auto"/>
        <w:jc w:val="both"/>
        <w:rPr>
          <w:rFonts w:cstheme="minorHAnsi"/>
        </w:rPr>
      </w:pPr>
      <w:r>
        <w:rPr>
          <w:rFonts w:cstheme="minorHAnsi"/>
        </w:rPr>
        <w:lastRenderedPageBreak/>
        <w:t>A</w:t>
      </w:r>
      <w:r w:rsidR="000F30AB" w:rsidRPr="003F6C31">
        <w:rPr>
          <w:rFonts w:cstheme="minorHAnsi"/>
        </w:rPr>
        <w:t>raştırma</w:t>
      </w:r>
      <w:r w:rsidR="002C13DA">
        <w:rPr>
          <w:rFonts w:cstheme="minorHAnsi"/>
        </w:rPr>
        <w:t>nın</w:t>
      </w:r>
      <w:r w:rsidR="000F30AB" w:rsidRPr="003F6C31">
        <w:rPr>
          <w:rFonts w:cstheme="minorHAnsi"/>
        </w:rPr>
        <w:t xml:space="preserve"> hem sektörün hem de kamunun faydalanacağı pek çok iç görü ve analiz barındırdığını belirt</w:t>
      </w:r>
      <w:r>
        <w:rPr>
          <w:rFonts w:cstheme="minorHAnsi"/>
        </w:rPr>
        <w:t xml:space="preserve">en </w:t>
      </w:r>
      <w:r w:rsidRPr="00D91C5C">
        <w:rPr>
          <w:rFonts w:cstheme="minorHAnsi"/>
          <w:b/>
        </w:rPr>
        <w:t xml:space="preserve">Boğaziçi Üniversitesi Enerji Politikaları Araştırma Merkezi (EPAM) Başkanı ve </w:t>
      </w:r>
      <w:r>
        <w:rPr>
          <w:rFonts w:cstheme="minorHAnsi"/>
          <w:b/>
        </w:rPr>
        <w:t>Endüstri Mühendisliği Bölümü Öğretim Ü</w:t>
      </w:r>
      <w:r w:rsidRPr="00D91C5C">
        <w:rPr>
          <w:rFonts w:cstheme="minorHAnsi"/>
          <w:b/>
        </w:rPr>
        <w:t xml:space="preserve">yesi Prof. Dr. Gürkan </w:t>
      </w:r>
      <w:proofErr w:type="spellStart"/>
      <w:r w:rsidRPr="00D91C5C">
        <w:rPr>
          <w:rFonts w:cstheme="minorHAnsi"/>
          <w:b/>
        </w:rPr>
        <w:t>Kumbaroğlu</w:t>
      </w:r>
      <w:proofErr w:type="spellEnd"/>
      <w:r w:rsidRPr="00D91C5C">
        <w:rPr>
          <w:rFonts w:cstheme="minorHAnsi"/>
          <w:b/>
        </w:rPr>
        <w:t>,</w:t>
      </w:r>
      <w:r w:rsidRPr="003F6C31">
        <w:rPr>
          <w:rFonts w:cstheme="minorHAnsi"/>
        </w:rPr>
        <w:t xml:space="preserve"> </w:t>
      </w:r>
      <w:r w:rsidR="002C13DA">
        <w:rPr>
          <w:rFonts w:cstheme="minorHAnsi"/>
        </w:rPr>
        <w:t xml:space="preserve">şu bilgileri paylaştı: </w:t>
      </w:r>
      <w:r w:rsidR="000F30AB" w:rsidRPr="003F6C31">
        <w:rPr>
          <w:rFonts w:cstheme="minorHAnsi"/>
        </w:rPr>
        <w:t xml:space="preserve"> </w:t>
      </w:r>
    </w:p>
    <w:p w:rsidR="008923A0" w:rsidRPr="003F6C31" w:rsidRDefault="008923A0" w:rsidP="008923A0">
      <w:pPr>
        <w:tabs>
          <w:tab w:val="left" w:pos="182"/>
          <w:tab w:val="left" w:pos="700"/>
          <w:tab w:val="right" w:leader="dot" w:pos="7088"/>
        </w:tabs>
        <w:spacing w:after="0" w:line="240" w:lineRule="auto"/>
        <w:jc w:val="both"/>
        <w:rPr>
          <w:rFonts w:cstheme="minorHAnsi"/>
        </w:rPr>
      </w:pPr>
    </w:p>
    <w:p w:rsidR="000F30AB" w:rsidRPr="003F6C31" w:rsidRDefault="000F30AB" w:rsidP="000F30AB">
      <w:pPr>
        <w:spacing w:line="240" w:lineRule="auto"/>
        <w:jc w:val="both"/>
        <w:rPr>
          <w:rFonts w:cstheme="minorHAnsi"/>
          <w:b/>
        </w:rPr>
      </w:pPr>
      <w:r w:rsidRPr="003F6C31">
        <w:rPr>
          <w:rFonts w:cstheme="minorHAnsi"/>
          <w:b/>
        </w:rPr>
        <w:t xml:space="preserve">Elektrikli araçların kaynağı yenilenebilir enerjiden sağlanırsa, pazar daha hızlı büyür </w:t>
      </w:r>
    </w:p>
    <w:p w:rsidR="00A042EB" w:rsidRPr="008923A0" w:rsidRDefault="000F30AB" w:rsidP="00220669">
      <w:pPr>
        <w:spacing w:line="240" w:lineRule="auto"/>
        <w:jc w:val="both"/>
        <w:rPr>
          <w:rFonts w:cstheme="minorHAnsi"/>
        </w:rPr>
      </w:pPr>
      <w:r w:rsidRPr="008923A0">
        <w:rPr>
          <w:rFonts w:cstheme="minorHAnsi"/>
        </w:rPr>
        <w:t xml:space="preserve">“Boğaziçi Üniversitesi olarak yaptığımız araştırmada Türk halkının elektrikli araçlar konusunda oldukça </w:t>
      </w:r>
      <w:r w:rsidR="00DD0CB5" w:rsidRPr="008923A0">
        <w:rPr>
          <w:rFonts w:cstheme="minorHAnsi"/>
        </w:rPr>
        <w:t xml:space="preserve">istekli </w:t>
      </w:r>
      <w:r w:rsidRPr="008923A0">
        <w:rPr>
          <w:rFonts w:cstheme="minorHAnsi"/>
        </w:rPr>
        <w:t xml:space="preserve">olduğunu gördük. </w:t>
      </w:r>
      <w:r w:rsidR="00220669" w:rsidRPr="008923A0">
        <w:rPr>
          <w:rFonts w:cstheme="minorHAnsi"/>
        </w:rPr>
        <w:t>Araç sahibi olan veya önümüzdeki 2 yıl içerisinde araç satın almayı planlayan 600 kişi ile gerçekleştirdiğimiz anket sonucunda</w:t>
      </w:r>
      <w:r w:rsidRPr="008923A0">
        <w:rPr>
          <w:rFonts w:cstheme="minorHAnsi"/>
        </w:rPr>
        <w:t xml:space="preserve"> halkımızın elektrikli araçlar</w:t>
      </w:r>
      <w:r w:rsidR="008B4B96">
        <w:rPr>
          <w:rFonts w:cstheme="minorHAnsi"/>
        </w:rPr>
        <w:t>a büyük ilgi duyduğu,</w:t>
      </w:r>
      <w:r w:rsidRPr="008923A0">
        <w:rPr>
          <w:rFonts w:cstheme="minorHAnsi"/>
        </w:rPr>
        <w:t xml:space="preserve"> </w:t>
      </w:r>
      <w:r w:rsidR="00DF7E62" w:rsidRPr="008923A0">
        <w:rPr>
          <w:rFonts w:cstheme="minorHAnsi"/>
        </w:rPr>
        <w:t xml:space="preserve">ancak </w:t>
      </w:r>
      <w:r w:rsidRPr="008923A0">
        <w:rPr>
          <w:rFonts w:cstheme="minorHAnsi"/>
        </w:rPr>
        <w:t>yeter</w:t>
      </w:r>
      <w:r w:rsidR="00DF7E62" w:rsidRPr="008923A0">
        <w:rPr>
          <w:rFonts w:cstheme="minorHAnsi"/>
        </w:rPr>
        <w:t>l</w:t>
      </w:r>
      <w:r w:rsidRPr="008923A0">
        <w:rPr>
          <w:rFonts w:cstheme="minorHAnsi"/>
        </w:rPr>
        <w:t>i bilgi</w:t>
      </w:r>
      <w:r w:rsidR="00DF7E62" w:rsidRPr="008923A0">
        <w:rPr>
          <w:rFonts w:cstheme="minorHAnsi"/>
        </w:rPr>
        <w:t>ye</w:t>
      </w:r>
      <w:r w:rsidRPr="008923A0">
        <w:rPr>
          <w:rFonts w:cstheme="minorHAnsi"/>
        </w:rPr>
        <w:t xml:space="preserve"> sahibi </w:t>
      </w:r>
      <w:r w:rsidR="00DF7E62" w:rsidRPr="008923A0">
        <w:rPr>
          <w:rFonts w:cstheme="minorHAnsi"/>
        </w:rPr>
        <w:t xml:space="preserve">olmamalarının </w:t>
      </w:r>
      <w:r w:rsidRPr="008923A0">
        <w:rPr>
          <w:rFonts w:cstheme="minorHAnsi"/>
        </w:rPr>
        <w:t xml:space="preserve">ve elektrikli </w:t>
      </w:r>
      <w:r w:rsidR="00DF7E62" w:rsidRPr="008923A0">
        <w:rPr>
          <w:rFonts w:cstheme="minorHAnsi"/>
        </w:rPr>
        <w:t xml:space="preserve">araçların şarjına yönelik yeterli </w:t>
      </w:r>
      <w:r w:rsidRPr="008923A0">
        <w:rPr>
          <w:rFonts w:cstheme="minorHAnsi"/>
        </w:rPr>
        <w:t>altyapı</w:t>
      </w:r>
      <w:r w:rsidR="00DD0CB5" w:rsidRPr="008923A0">
        <w:rPr>
          <w:rFonts w:cstheme="minorHAnsi"/>
        </w:rPr>
        <w:t xml:space="preserve"> </w:t>
      </w:r>
      <w:r w:rsidR="00DF7E62" w:rsidRPr="008923A0">
        <w:rPr>
          <w:rFonts w:cstheme="minorHAnsi"/>
        </w:rPr>
        <w:t>bulunmamasının elektrikli araçları</w:t>
      </w:r>
      <w:r w:rsidR="00AC4A38">
        <w:rPr>
          <w:rFonts w:cstheme="minorHAnsi"/>
        </w:rPr>
        <w:t>n</w:t>
      </w:r>
      <w:r w:rsidR="00DF7E62" w:rsidRPr="008923A0">
        <w:rPr>
          <w:rFonts w:cstheme="minorHAnsi"/>
        </w:rPr>
        <w:t>ın</w:t>
      </w:r>
      <w:r w:rsidR="00AC4A38">
        <w:rPr>
          <w:rFonts w:cstheme="minorHAnsi"/>
        </w:rPr>
        <w:t xml:space="preserve"> </w:t>
      </w:r>
      <w:r w:rsidR="00DF7E62" w:rsidRPr="008923A0">
        <w:rPr>
          <w:rFonts w:cstheme="minorHAnsi"/>
        </w:rPr>
        <w:t>yaygınlaşmasının önündeki temel engeller olduğu</w:t>
      </w:r>
      <w:r w:rsidRPr="008923A0">
        <w:rPr>
          <w:rFonts w:cstheme="minorHAnsi"/>
        </w:rPr>
        <w:t xml:space="preserve"> </w:t>
      </w:r>
      <w:r w:rsidR="00DD0CB5" w:rsidRPr="008923A0">
        <w:rPr>
          <w:rFonts w:cstheme="minorHAnsi"/>
        </w:rPr>
        <w:t xml:space="preserve">verisine ulaştık. Bir başka deyişle, </w:t>
      </w:r>
      <w:r w:rsidRPr="008923A0">
        <w:rPr>
          <w:rFonts w:cstheme="minorHAnsi"/>
        </w:rPr>
        <w:t xml:space="preserve">elektrikli araç satın </w:t>
      </w:r>
      <w:r w:rsidR="00DF7E62" w:rsidRPr="008923A0">
        <w:rPr>
          <w:rFonts w:cstheme="minorHAnsi"/>
        </w:rPr>
        <w:t xml:space="preserve">almayı </w:t>
      </w:r>
      <w:r w:rsidRPr="008923A0">
        <w:rPr>
          <w:rFonts w:cstheme="minorHAnsi"/>
        </w:rPr>
        <w:t xml:space="preserve">düşünmeme sebepleri arasında algıya yönelik </w:t>
      </w:r>
      <w:r w:rsidR="00DD0CB5" w:rsidRPr="008923A0">
        <w:rPr>
          <w:rFonts w:cstheme="minorHAnsi"/>
        </w:rPr>
        <w:t xml:space="preserve">bariyerler </w:t>
      </w:r>
      <w:r w:rsidRPr="008923A0">
        <w:rPr>
          <w:rFonts w:cstheme="minorHAnsi"/>
        </w:rPr>
        <w:t>yüzde 47’lik bir oran oluşturuyor. Bu</w:t>
      </w:r>
      <w:r w:rsidR="004F121B">
        <w:rPr>
          <w:rFonts w:cstheme="minorHAnsi"/>
        </w:rPr>
        <w:t xml:space="preserve"> kişilerin </w:t>
      </w:r>
      <w:r w:rsidRPr="008923A0">
        <w:rPr>
          <w:rFonts w:cstheme="minorHAnsi"/>
        </w:rPr>
        <w:t>yüzde 19 bilgi eksikliği</w:t>
      </w:r>
      <w:r w:rsidR="00874EF3" w:rsidRPr="008923A0">
        <w:rPr>
          <w:rFonts w:cstheme="minorHAnsi"/>
        </w:rPr>
        <w:t xml:space="preserve"> olanlar</w:t>
      </w:r>
      <w:r w:rsidRPr="008923A0">
        <w:rPr>
          <w:rFonts w:cstheme="minorHAnsi"/>
        </w:rPr>
        <w:t xml:space="preserve">, yüzde 18 ise </w:t>
      </w:r>
      <w:r w:rsidR="008B4B96">
        <w:rPr>
          <w:rFonts w:cstheme="minorHAnsi"/>
        </w:rPr>
        <w:t>“A</w:t>
      </w:r>
      <w:r w:rsidRPr="008923A0">
        <w:rPr>
          <w:rFonts w:cstheme="minorHAnsi"/>
        </w:rPr>
        <w:t>ltyapısı yok</w:t>
      </w:r>
      <w:r w:rsidR="008B4B96">
        <w:rPr>
          <w:rFonts w:cstheme="minorHAnsi"/>
        </w:rPr>
        <w:t>”</w:t>
      </w:r>
      <w:r w:rsidRPr="008923A0">
        <w:rPr>
          <w:rFonts w:cstheme="minorHAnsi"/>
        </w:rPr>
        <w:t xml:space="preserve"> diyenler</w:t>
      </w:r>
      <w:r w:rsidR="008B4B96">
        <w:rPr>
          <w:rFonts w:cstheme="minorHAnsi"/>
        </w:rPr>
        <w:t>den oluşuyor</w:t>
      </w:r>
      <w:r w:rsidRPr="008923A0">
        <w:rPr>
          <w:rFonts w:cstheme="minorHAnsi"/>
        </w:rPr>
        <w:t>. Dolayısıyla şarj istasyonlarının yaygınlaşması, bu altyapının gelişmesi</w:t>
      </w:r>
      <w:r w:rsidR="00A57BC8">
        <w:rPr>
          <w:rFonts w:cstheme="minorHAnsi"/>
        </w:rPr>
        <w:t>nde</w:t>
      </w:r>
      <w:r w:rsidRPr="008923A0">
        <w:rPr>
          <w:rFonts w:cstheme="minorHAnsi"/>
        </w:rPr>
        <w:t xml:space="preserve"> kritik </w:t>
      </w:r>
      <w:r w:rsidR="00874EF3" w:rsidRPr="008923A0">
        <w:rPr>
          <w:rFonts w:cstheme="minorHAnsi"/>
        </w:rPr>
        <w:t>önem taşıyor</w:t>
      </w:r>
      <w:r w:rsidRPr="008923A0">
        <w:rPr>
          <w:rFonts w:cstheme="minorHAnsi"/>
        </w:rPr>
        <w:t xml:space="preserve">. Türkiye’de </w:t>
      </w:r>
      <w:proofErr w:type="spellStart"/>
      <w:r w:rsidRPr="008923A0">
        <w:rPr>
          <w:rFonts w:cstheme="minorHAnsi"/>
        </w:rPr>
        <w:t>hibrit</w:t>
      </w:r>
      <w:proofErr w:type="spellEnd"/>
      <w:r w:rsidRPr="008923A0">
        <w:rPr>
          <w:rFonts w:cstheme="minorHAnsi"/>
        </w:rPr>
        <w:t xml:space="preserve"> araçları saymazsak 2017 yılı sonu itibariyle </w:t>
      </w:r>
      <w:r w:rsidR="00000F2D">
        <w:rPr>
          <w:rFonts w:cstheme="minorHAnsi"/>
        </w:rPr>
        <w:t xml:space="preserve">yaklaşık </w:t>
      </w:r>
      <w:r w:rsidRPr="008923A0">
        <w:rPr>
          <w:rFonts w:cstheme="minorHAnsi"/>
        </w:rPr>
        <w:t>2</w:t>
      </w:r>
      <w:r w:rsidR="00874EF3" w:rsidRPr="008923A0">
        <w:rPr>
          <w:rFonts w:cstheme="minorHAnsi"/>
        </w:rPr>
        <w:t>.</w:t>
      </w:r>
      <w:r w:rsidRPr="008923A0">
        <w:rPr>
          <w:rFonts w:cstheme="minorHAnsi"/>
        </w:rPr>
        <w:t>500 elektrikli aracın kullanımda olduğunu biliyoruz. Bugün en lüks araç segmentinden en ekonomik araçlara kadar, tüm otomotiv markaların</w:t>
      </w:r>
      <w:r w:rsidR="00A57BC8">
        <w:rPr>
          <w:rFonts w:cstheme="minorHAnsi"/>
        </w:rPr>
        <w:t xml:space="preserve">ın elektrikli araçlara yönelik </w:t>
      </w:r>
      <w:r w:rsidRPr="008923A0">
        <w:rPr>
          <w:rFonts w:cstheme="minorHAnsi"/>
        </w:rPr>
        <w:t>kaçınılmaz çok güçlü</w:t>
      </w:r>
      <w:r w:rsidR="00734488" w:rsidRPr="00734488">
        <w:rPr>
          <w:rFonts w:cstheme="minorHAnsi"/>
        </w:rPr>
        <w:t xml:space="preserve"> </w:t>
      </w:r>
      <w:r w:rsidR="00734488">
        <w:rPr>
          <w:rFonts w:cstheme="minorHAnsi"/>
        </w:rPr>
        <w:t>bir eğilimi bulunuyor. T</w:t>
      </w:r>
      <w:r w:rsidRPr="008923A0">
        <w:rPr>
          <w:rFonts w:cstheme="minorHAnsi"/>
        </w:rPr>
        <w:t xml:space="preserve">amamen geçişi sağlamasalar bile portföylerinde en az bir temiz araca yer verme gayretleri var. Dolayısıyla </w:t>
      </w:r>
      <w:r w:rsidR="00DF7E62" w:rsidRPr="008923A0">
        <w:rPr>
          <w:rFonts w:cstheme="minorHAnsi"/>
        </w:rPr>
        <w:t xml:space="preserve">hızlı </w:t>
      </w:r>
      <w:r w:rsidRPr="008923A0">
        <w:rPr>
          <w:rFonts w:cstheme="minorHAnsi"/>
        </w:rPr>
        <w:t xml:space="preserve">büyümesi </w:t>
      </w:r>
      <w:r w:rsidR="00DF7E62" w:rsidRPr="008923A0">
        <w:rPr>
          <w:rFonts w:cstheme="minorHAnsi"/>
        </w:rPr>
        <w:t>beklenen</w:t>
      </w:r>
      <w:r w:rsidRPr="008923A0">
        <w:rPr>
          <w:rFonts w:cstheme="minorHAnsi"/>
        </w:rPr>
        <w:t xml:space="preserve"> bu endüstride elektrikli araçların kaynağı yenilenebilir enerjiden sağlanırsa, elektrikli araç pazarı </w:t>
      </w:r>
      <w:r w:rsidR="00B931A3" w:rsidRPr="008923A0">
        <w:rPr>
          <w:rFonts w:cstheme="minorHAnsi"/>
        </w:rPr>
        <w:t xml:space="preserve">gerçek anlamda </w:t>
      </w:r>
      <w:r w:rsidR="00DF7E62" w:rsidRPr="008923A0">
        <w:rPr>
          <w:rFonts w:cstheme="minorHAnsi"/>
        </w:rPr>
        <w:t xml:space="preserve">sürdürülebilir </w:t>
      </w:r>
      <w:r w:rsidR="00B931A3" w:rsidRPr="008923A0">
        <w:rPr>
          <w:rFonts w:cstheme="minorHAnsi"/>
        </w:rPr>
        <w:t>büyüme trendine girecektir</w:t>
      </w:r>
      <w:r w:rsidR="00AC3A34" w:rsidRPr="008923A0">
        <w:rPr>
          <w:rFonts w:cstheme="minorHAnsi"/>
        </w:rPr>
        <w:t xml:space="preserve">.” </w:t>
      </w:r>
      <w:r w:rsidRPr="008923A0">
        <w:rPr>
          <w:rFonts w:cstheme="minorHAnsi"/>
        </w:rPr>
        <w:t xml:space="preserve"> </w:t>
      </w:r>
    </w:p>
    <w:p w:rsidR="000F30AB" w:rsidRPr="008923A0" w:rsidRDefault="00AC3A34">
      <w:pPr>
        <w:spacing w:line="240" w:lineRule="auto"/>
        <w:jc w:val="both"/>
        <w:rPr>
          <w:rFonts w:cstheme="minorHAnsi"/>
        </w:rPr>
      </w:pPr>
      <w:r>
        <w:rPr>
          <w:rFonts w:cstheme="minorHAnsi"/>
        </w:rPr>
        <w:t xml:space="preserve">Dünyadaki benzer örnekleriyle endüstri hakkında bilgi veren Kumbaroğlu, </w:t>
      </w:r>
      <w:r w:rsidRPr="008923A0">
        <w:rPr>
          <w:rFonts w:cstheme="minorHAnsi"/>
        </w:rPr>
        <w:t>“</w:t>
      </w:r>
      <w:r w:rsidR="00AD4845" w:rsidRPr="008923A0">
        <w:rPr>
          <w:rFonts w:cstheme="minorHAnsi"/>
        </w:rPr>
        <w:t xml:space="preserve">Örneğin </w:t>
      </w:r>
      <w:r w:rsidR="00AD4845" w:rsidRPr="008923A0">
        <w:t>elektrikli otomobil devrimi</w:t>
      </w:r>
      <w:r w:rsidRPr="008923A0">
        <w:t>nin öncülüğünü üstlenen Norveç’t</w:t>
      </w:r>
      <w:r w:rsidR="00AD4845" w:rsidRPr="008923A0">
        <w:t xml:space="preserve">e elektriğin </w:t>
      </w:r>
      <w:r w:rsidRPr="008923A0">
        <w:t xml:space="preserve">yüzde </w:t>
      </w:r>
      <w:r w:rsidR="00AD4845" w:rsidRPr="008923A0">
        <w:t>94</w:t>
      </w:r>
      <w:r w:rsidR="00AC4A38">
        <w:t>’</w:t>
      </w:r>
      <w:r w:rsidR="00AD4845" w:rsidRPr="008923A0">
        <w:t>ü yenilenebilir kaynaklardan</w:t>
      </w:r>
      <w:r w:rsidR="00921AB0" w:rsidRPr="008923A0">
        <w:t xml:space="preserve"> ve</w:t>
      </w:r>
      <w:r w:rsidR="00AD4845" w:rsidRPr="008923A0">
        <w:t xml:space="preserve"> </w:t>
      </w:r>
      <w:r w:rsidR="00AF79F1" w:rsidRPr="008923A0">
        <w:t>yaklaşık 17 g/kWh</w:t>
      </w:r>
      <w:r w:rsidR="00AD4845" w:rsidRPr="008923A0">
        <w:t xml:space="preserve"> sera gazı salımı ile üretiliyor.</w:t>
      </w:r>
      <w:r w:rsidR="00722C00" w:rsidRPr="008923A0">
        <w:t xml:space="preserve"> Türkiye’de ise bu oran </w:t>
      </w:r>
      <w:r w:rsidRPr="008923A0">
        <w:t xml:space="preserve">yüzde </w:t>
      </w:r>
      <w:r w:rsidR="00AF79F1" w:rsidRPr="008923A0">
        <w:t>29</w:t>
      </w:r>
      <w:r w:rsidR="00921AB0" w:rsidRPr="008923A0">
        <w:t xml:space="preserve"> ve elektrikle birlikte yaklaşık 52</w:t>
      </w:r>
      <w:r w:rsidR="001A5752" w:rsidRPr="008923A0">
        <w:t>0</w:t>
      </w:r>
      <w:r w:rsidR="00921AB0" w:rsidRPr="008923A0">
        <w:t xml:space="preserve"> g/kWh sera gazı salımı üretiliyor. Y</w:t>
      </w:r>
      <w:r w:rsidR="00722C00" w:rsidRPr="008923A0">
        <w:t xml:space="preserve">ani </w:t>
      </w:r>
      <w:r w:rsidR="00B05734" w:rsidRPr="008923A0">
        <w:t xml:space="preserve">Türkiye’de şebekeden elektrik alan araç </w:t>
      </w:r>
      <w:r w:rsidRPr="008923A0">
        <w:t>Norveç’te</w:t>
      </w:r>
      <w:r w:rsidR="00722C00" w:rsidRPr="008923A0">
        <w:t xml:space="preserve"> şebekeden şarj olan bir elektrikli araca göre </w:t>
      </w:r>
      <w:r w:rsidR="00024F8A" w:rsidRPr="008923A0">
        <w:t>yaklaşık</w:t>
      </w:r>
      <w:r w:rsidR="00722C00" w:rsidRPr="008923A0">
        <w:t xml:space="preserve"> </w:t>
      </w:r>
      <w:r w:rsidR="00921AB0" w:rsidRPr="008923A0">
        <w:t>3</w:t>
      </w:r>
      <w:r w:rsidR="001A5752" w:rsidRPr="008923A0">
        <w:t>0</w:t>
      </w:r>
      <w:r w:rsidR="00722C00" w:rsidRPr="008923A0">
        <w:t xml:space="preserve"> kat daha fazla sera gazı salımına </w:t>
      </w:r>
      <w:r w:rsidR="00B96CFA" w:rsidRPr="008923A0">
        <w:t>neden</w:t>
      </w:r>
      <w:r w:rsidR="00722C00" w:rsidRPr="008923A0">
        <w:t xml:space="preserve"> </w:t>
      </w:r>
      <w:r w:rsidR="00B05734">
        <w:t>oluyor</w:t>
      </w:r>
      <w:r w:rsidR="00722C00" w:rsidRPr="008923A0">
        <w:t>.</w:t>
      </w:r>
      <w:r w:rsidR="000F30AB" w:rsidRPr="008923A0">
        <w:rPr>
          <w:rFonts w:cstheme="minorHAnsi"/>
        </w:rPr>
        <w:t xml:space="preserve"> </w:t>
      </w:r>
      <w:r w:rsidR="00722C00" w:rsidRPr="008923A0">
        <w:rPr>
          <w:rFonts w:cstheme="minorHAnsi"/>
        </w:rPr>
        <w:t>Ş</w:t>
      </w:r>
      <w:r w:rsidR="000F30AB" w:rsidRPr="008923A0">
        <w:rPr>
          <w:rFonts w:cstheme="minorHAnsi"/>
        </w:rPr>
        <w:t xml:space="preserve">arj sistemi kuran </w:t>
      </w:r>
      <w:r w:rsidR="00EC264B" w:rsidRPr="008923A0">
        <w:rPr>
          <w:rFonts w:cstheme="minorHAnsi"/>
        </w:rPr>
        <w:t xml:space="preserve">şirketlerin </w:t>
      </w:r>
      <w:r w:rsidR="000F30AB" w:rsidRPr="008923A0">
        <w:rPr>
          <w:rFonts w:cstheme="minorHAnsi"/>
        </w:rPr>
        <w:t>yenilenebilir enerji kullanmaları sağlanırsa</w:t>
      </w:r>
      <w:r w:rsidR="00EC264B" w:rsidRPr="008923A0">
        <w:rPr>
          <w:rFonts w:cstheme="minorHAnsi"/>
        </w:rPr>
        <w:t xml:space="preserve"> </w:t>
      </w:r>
      <w:r w:rsidR="00276DD8" w:rsidRPr="008923A0">
        <w:rPr>
          <w:rFonts w:cstheme="minorHAnsi"/>
        </w:rPr>
        <w:t xml:space="preserve">ancak </w:t>
      </w:r>
      <w:r w:rsidR="00722C00" w:rsidRPr="008923A0">
        <w:rPr>
          <w:rFonts w:cstheme="minorHAnsi"/>
        </w:rPr>
        <w:t xml:space="preserve">elektrikli araçlara geçiş </w:t>
      </w:r>
      <w:r w:rsidR="00276DD8" w:rsidRPr="008923A0">
        <w:rPr>
          <w:rFonts w:cstheme="minorHAnsi"/>
        </w:rPr>
        <w:t>s</w:t>
      </w:r>
      <w:r w:rsidR="00EC264B" w:rsidRPr="008923A0">
        <w:rPr>
          <w:rFonts w:cstheme="minorHAnsi"/>
        </w:rPr>
        <w:t>ürdürülebilir kalkınma hedeflerin</w:t>
      </w:r>
      <w:r w:rsidR="00276DD8" w:rsidRPr="008923A0">
        <w:rPr>
          <w:rFonts w:cstheme="minorHAnsi"/>
        </w:rPr>
        <w:t>i</w:t>
      </w:r>
      <w:r w:rsidR="00EC264B" w:rsidRPr="008923A0">
        <w:rPr>
          <w:rFonts w:cstheme="minorHAnsi"/>
        </w:rPr>
        <w:t xml:space="preserve"> </w:t>
      </w:r>
      <w:r w:rsidR="00276DD8" w:rsidRPr="008923A0">
        <w:rPr>
          <w:rFonts w:cstheme="minorHAnsi"/>
        </w:rPr>
        <w:t>destekler</w:t>
      </w:r>
      <w:r w:rsidR="000F30AB" w:rsidRPr="008923A0">
        <w:rPr>
          <w:rFonts w:cstheme="minorHAnsi"/>
        </w:rPr>
        <w:t>.</w:t>
      </w:r>
      <w:r w:rsidR="00276DD8" w:rsidRPr="008923A0">
        <w:rPr>
          <w:rFonts w:cstheme="minorHAnsi"/>
        </w:rPr>
        <w:t xml:space="preserve"> Çalışmamızı bu vizyonla </w:t>
      </w:r>
      <w:r w:rsidR="00276DD8" w:rsidRPr="008923A0">
        <w:rPr>
          <w:rStyle w:val="st"/>
        </w:rPr>
        <w:t xml:space="preserve">gücünü doğrudan güneş enerjisinden alan şebeke </w:t>
      </w:r>
      <w:r w:rsidR="00276DD8" w:rsidRPr="008923A0">
        <w:rPr>
          <w:rStyle w:val="Vurgu"/>
          <w:i w:val="0"/>
        </w:rPr>
        <w:t>destekli</w:t>
      </w:r>
      <w:r w:rsidR="00276DD8" w:rsidRPr="008923A0">
        <w:rPr>
          <w:rStyle w:val="st"/>
        </w:rPr>
        <w:t xml:space="preserve"> fotovoltaik </w:t>
      </w:r>
      <w:r w:rsidR="00276DD8" w:rsidRPr="008923A0">
        <w:rPr>
          <w:rStyle w:val="Vurgu"/>
          <w:i w:val="0"/>
        </w:rPr>
        <w:t>şarj</w:t>
      </w:r>
      <w:r w:rsidR="00276DD8" w:rsidRPr="008923A0">
        <w:rPr>
          <w:rStyle w:val="st"/>
        </w:rPr>
        <w:t xml:space="preserve"> istasyonlarına odaklı geliştirdik.</w:t>
      </w:r>
      <w:r w:rsidR="000F30AB" w:rsidRPr="008923A0">
        <w:rPr>
          <w:rFonts w:cstheme="minorHAnsi"/>
        </w:rPr>
        <w:t xml:space="preserve"> Elektrikli araç kullanımına geçiş</w:t>
      </w:r>
      <w:r w:rsidR="00B931A3" w:rsidRPr="008923A0">
        <w:rPr>
          <w:rFonts w:cstheme="minorHAnsi"/>
        </w:rPr>
        <w:t>i güneş enerjisiyle birlikte düşünmek gerekiyor. Aksi takdirde ilave elektrik ihtiyacından ortaya çıkan ilave sera gazı salımı</w:t>
      </w:r>
      <w:r w:rsidR="00FC6973">
        <w:rPr>
          <w:rFonts w:cstheme="minorHAnsi"/>
        </w:rPr>
        <w:t>,</w:t>
      </w:r>
      <w:r w:rsidR="00B931A3" w:rsidRPr="008923A0">
        <w:rPr>
          <w:rFonts w:cstheme="minorHAnsi"/>
        </w:rPr>
        <w:t xml:space="preserve"> benzin ve dizel kullanımındaki tasarrufun azalttığı sera gazından fazla</w:t>
      </w:r>
      <w:r w:rsidR="00FC6973">
        <w:rPr>
          <w:rFonts w:cstheme="minorHAnsi"/>
        </w:rPr>
        <w:t xml:space="preserve"> oluyor</w:t>
      </w:r>
      <w:r w:rsidR="00B931A3" w:rsidRPr="008923A0">
        <w:rPr>
          <w:rFonts w:cstheme="minorHAnsi"/>
        </w:rPr>
        <w:t>.</w:t>
      </w:r>
      <w:r w:rsidR="00220669" w:rsidRPr="008923A0">
        <w:rPr>
          <w:rFonts w:cstheme="minorHAnsi"/>
        </w:rPr>
        <w:t xml:space="preserve"> Boğaziçi Üniversitesi Enerji Modelleme Sistemi ile yaptığımız </w:t>
      </w:r>
      <w:proofErr w:type="spellStart"/>
      <w:r w:rsidR="00220669" w:rsidRPr="008923A0">
        <w:rPr>
          <w:rFonts w:cstheme="minorHAnsi"/>
        </w:rPr>
        <w:t>simulasyon</w:t>
      </w:r>
      <w:proofErr w:type="spellEnd"/>
      <w:r w:rsidR="00220669" w:rsidRPr="008923A0">
        <w:rPr>
          <w:rFonts w:cstheme="minorHAnsi"/>
        </w:rPr>
        <w:t xml:space="preserve"> sonuçları bunu </w:t>
      </w:r>
      <w:proofErr w:type="spellStart"/>
      <w:r w:rsidR="00220669" w:rsidRPr="008923A0">
        <w:rPr>
          <w:rFonts w:cstheme="minorHAnsi"/>
        </w:rPr>
        <w:t>açıkca</w:t>
      </w:r>
      <w:proofErr w:type="spellEnd"/>
      <w:r w:rsidR="00220669" w:rsidRPr="008923A0">
        <w:rPr>
          <w:rFonts w:cstheme="minorHAnsi"/>
        </w:rPr>
        <w:t xml:space="preserve"> ortaya koy</w:t>
      </w:r>
      <w:r w:rsidR="00FC6973">
        <w:rPr>
          <w:rFonts w:cstheme="minorHAnsi"/>
        </w:rPr>
        <w:t>uyor</w:t>
      </w:r>
      <w:r w:rsidR="00220669" w:rsidRPr="008923A0">
        <w:rPr>
          <w:rFonts w:cstheme="minorHAnsi"/>
        </w:rPr>
        <w:t>.</w:t>
      </w:r>
      <w:r w:rsidR="00B931A3" w:rsidRPr="008923A0">
        <w:rPr>
          <w:rFonts w:cstheme="minorHAnsi"/>
        </w:rPr>
        <w:t xml:space="preserve"> </w:t>
      </w:r>
      <w:r w:rsidR="00220669" w:rsidRPr="008923A0">
        <w:rPr>
          <w:rFonts w:cstheme="minorHAnsi"/>
        </w:rPr>
        <w:t>Elektrikli araçların şarjında kaş yaparken göz çıkarmamak için güneşe ihtiyaç var</w:t>
      </w:r>
      <w:r w:rsidR="000F30AB" w:rsidRPr="008923A0">
        <w:rPr>
          <w:rFonts w:cstheme="minorHAnsi"/>
        </w:rPr>
        <w:t>”</w:t>
      </w:r>
      <w:r w:rsidRPr="008923A0">
        <w:rPr>
          <w:rFonts w:cstheme="minorHAnsi"/>
        </w:rPr>
        <w:t xml:space="preserve"> dedi</w:t>
      </w:r>
      <w:r w:rsidR="00A042EB" w:rsidRPr="008923A0">
        <w:rPr>
          <w:rFonts w:cstheme="minorHAnsi"/>
        </w:rPr>
        <w:t>.</w:t>
      </w:r>
      <w:r w:rsidR="000F30AB" w:rsidRPr="008923A0">
        <w:rPr>
          <w:rFonts w:cstheme="minorHAnsi"/>
        </w:rPr>
        <w:t xml:space="preserve"> </w:t>
      </w:r>
    </w:p>
    <w:p w:rsidR="00AF34C0" w:rsidRPr="003F6C31" w:rsidRDefault="00AF34C0" w:rsidP="00AF34C0">
      <w:pPr>
        <w:spacing w:line="240" w:lineRule="auto"/>
        <w:jc w:val="both"/>
        <w:rPr>
          <w:rFonts w:cstheme="minorHAnsi"/>
        </w:rPr>
      </w:pPr>
      <w:r>
        <w:rPr>
          <w:rFonts w:cstheme="minorHAnsi"/>
          <w:b/>
        </w:rPr>
        <w:t xml:space="preserve">İlk defa </w:t>
      </w:r>
      <w:r w:rsidRPr="003F6C31">
        <w:rPr>
          <w:rFonts w:cstheme="minorHAnsi"/>
          <w:b/>
        </w:rPr>
        <w:t>Türkiye</w:t>
      </w:r>
      <w:r>
        <w:rPr>
          <w:rFonts w:cstheme="minorHAnsi"/>
          <w:b/>
        </w:rPr>
        <w:t xml:space="preserve">’de temiz enerji ile çalışan </w:t>
      </w:r>
      <w:r w:rsidRPr="003F6C31">
        <w:rPr>
          <w:rFonts w:cstheme="minorHAnsi"/>
          <w:b/>
        </w:rPr>
        <w:t>şarj noktaları için ideal lokasyonlar belirlendi</w:t>
      </w:r>
    </w:p>
    <w:p w:rsidR="00AF34C0" w:rsidRPr="003F6C31" w:rsidRDefault="00AF34C0" w:rsidP="00AF34C0">
      <w:pPr>
        <w:spacing w:line="240" w:lineRule="auto"/>
        <w:jc w:val="both"/>
        <w:rPr>
          <w:rFonts w:cstheme="minorHAnsi"/>
        </w:rPr>
      </w:pPr>
      <w:r w:rsidRPr="003F6C31">
        <w:rPr>
          <w:rFonts w:cstheme="minorHAnsi"/>
        </w:rPr>
        <w:t xml:space="preserve">Araştırmada coğrafi </w:t>
      </w:r>
      <w:r w:rsidR="00FC6973">
        <w:rPr>
          <w:rFonts w:cstheme="minorHAnsi"/>
        </w:rPr>
        <w:t>bilgi sistemi üzerinde çalışılarak</w:t>
      </w:r>
      <w:r w:rsidRPr="003F6C31">
        <w:rPr>
          <w:rFonts w:cstheme="minorHAnsi"/>
        </w:rPr>
        <w:t xml:space="preserve"> güneş destekli şarj istasyonlarının </w:t>
      </w:r>
      <w:r>
        <w:rPr>
          <w:rFonts w:cstheme="minorHAnsi"/>
        </w:rPr>
        <w:t xml:space="preserve">ve otoparkların </w:t>
      </w:r>
      <w:r w:rsidRPr="003F6C31">
        <w:rPr>
          <w:rFonts w:cstheme="minorHAnsi"/>
        </w:rPr>
        <w:t>kurulumu için de bir analiz yapıldı. Türkiye için güne</w:t>
      </w:r>
      <w:r>
        <w:rPr>
          <w:rFonts w:cstheme="minorHAnsi"/>
        </w:rPr>
        <w:t>ş sahaları ve güneş potans</w:t>
      </w:r>
      <w:r w:rsidR="00FC6973">
        <w:rPr>
          <w:rFonts w:cstheme="minorHAnsi"/>
        </w:rPr>
        <w:t xml:space="preserve">iyeli de araştırmaya dahil edilerek </w:t>
      </w:r>
      <w:r w:rsidRPr="003F6C31">
        <w:rPr>
          <w:rFonts w:cstheme="minorHAnsi"/>
        </w:rPr>
        <w:t xml:space="preserve">şebeke ile bağlantıya sahip ve güneş potansiyeli yüksek noktalar belirlendi. </w:t>
      </w:r>
      <w:r>
        <w:rPr>
          <w:rFonts w:cstheme="minorHAnsi"/>
        </w:rPr>
        <w:t>H</w:t>
      </w:r>
      <w:r w:rsidRPr="003F6C31">
        <w:rPr>
          <w:rFonts w:cstheme="minorHAnsi"/>
        </w:rPr>
        <w:t>azırlanan coğrafi bilgi sistemi haritası, elektrik şarj istasyonlarının ve otoparkların güneş enerjisi kullanarak nerelerde kurulabileceği konusunda tüm sektör için rehber görevi görecek. Karayolları haritasının da dahil edildiği ve elektrikli araçların ortalama menzilleri</w:t>
      </w:r>
      <w:r w:rsidR="00C755D6">
        <w:rPr>
          <w:rFonts w:cstheme="minorHAnsi"/>
        </w:rPr>
        <w:t xml:space="preserve"> </w:t>
      </w:r>
      <w:r w:rsidRPr="003F6C31">
        <w:rPr>
          <w:rFonts w:cstheme="minorHAnsi"/>
        </w:rPr>
        <w:t>hesaplanarak çıkarılan optimum lokasyonlar sayesinde, elektrikli araçların Tür</w:t>
      </w:r>
      <w:r w:rsidR="00C755D6">
        <w:rPr>
          <w:rFonts w:cstheme="minorHAnsi"/>
        </w:rPr>
        <w:t>kiye çapında mesafe kat ederken</w:t>
      </w:r>
      <w:r w:rsidRPr="003F6C31">
        <w:rPr>
          <w:rFonts w:cstheme="minorHAnsi"/>
        </w:rPr>
        <w:t xml:space="preserve"> şarjları bitmeden, nerelerde şarj istasyonu kurulabileceğinin haritası çıkarıldı. </w:t>
      </w:r>
    </w:p>
    <w:p w:rsidR="000F30AB" w:rsidRPr="003F6C31" w:rsidRDefault="000F30AB" w:rsidP="000F30AB">
      <w:pPr>
        <w:spacing w:line="240" w:lineRule="auto"/>
        <w:jc w:val="both"/>
        <w:rPr>
          <w:rFonts w:cstheme="minorHAnsi"/>
          <w:b/>
        </w:rPr>
      </w:pPr>
      <w:r w:rsidRPr="003F6C31">
        <w:rPr>
          <w:rFonts w:cstheme="minorHAnsi"/>
          <w:b/>
        </w:rPr>
        <w:t>Elektrikli araçların yaygınlaşması için teşvik çok önemli</w:t>
      </w:r>
    </w:p>
    <w:p w:rsidR="000F30AB" w:rsidRPr="008923A0" w:rsidRDefault="00C755D6" w:rsidP="000F30AB">
      <w:pPr>
        <w:spacing w:line="240" w:lineRule="auto"/>
        <w:jc w:val="both"/>
        <w:rPr>
          <w:rFonts w:cstheme="minorHAnsi"/>
        </w:rPr>
      </w:pPr>
      <w:r>
        <w:rPr>
          <w:rFonts w:cstheme="minorHAnsi"/>
        </w:rPr>
        <w:t>Ar</w:t>
      </w:r>
      <w:r w:rsidR="00A042EB" w:rsidRPr="00A042EB">
        <w:rPr>
          <w:rFonts w:cstheme="minorHAnsi"/>
        </w:rPr>
        <w:t xml:space="preserve">aştırmada </w:t>
      </w:r>
      <w:r>
        <w:rPr>
          <w:rFonts w:cstheme="minorHAnsi"/>
        </w:rPr>
        <w:t>görev</w:t>
      </w:r>
      <w:r w:rsidR="00A042EB" w:rsidRPr="00A042EB">
        <w:rPr>
          <w:rFonts w:cstheme="minorHAnsi"/>
        </w:rPr>
        <w:t xml:space="preserve"> alan </w:t>
      </w:r>
      <w:r w:rsidR="00A042EB" w:rsidRPr="00AC3A34">
        <w:rPr>
          <w:rFonts w:cstheme="minorHAnsi"/>
          <w:b/>
        </w:rPr>
        <w:t xml:space="preserve">Dr. </w:t>
      </w:r>
      <w:r w:rsidR="000F30AB" w:rsidRPr="00AC3A34">
        <w:rPr>
          <w:rFonts w:cstheme="minorHAnsi"/>
          <w:b/>
        </w:rPr>
        <w:t>Zafer Öztürk</w:t>
      </w:r>
      <w:r w:rsidR="000F30AB" w:rsidRPr="003F6C31">
        <w:rPr>
          <w:rFonts w:cstheme="minorHAnsi"/>
        </w:rPr>
        <w:t xml:space="preserve"> </w:t>
      </w:r>
      <w:r>
        <w:rPr>
          <w:rFonts w:cstheme="minorHAnsi"/>
        </w:rPr>
        <w:t xml:space="preserve">de </w:t>
      </w:r>
      <w:r w:rsidR="000F30AB" w:rsidRPr="003F6C31">
        <w:rPr>
          <w:rFonts w:cstheme="minorHAnsi"/>
        </w:rPr>
        <w:t xml:space="preserve">elektrikli araçlarla ilgili çıkan en önemli iki </w:t>
      </w:r>
      <w:r w:rsidR="00A042EB">
        <w:rPr>
          <w:rFonts w:cstheme="minorHAnsi"/>
        </w:rPr>
        <w:t>sonucun</w:t>
      </w:r>
      <w:r w:rsidR="000F30AB" w:rsidRPr="003F6C31">
        <w:rPr>
          <w:rFonts w:cstheme="minorHAnsi"/>
        </w:rPr>
        <w:t xml:space="preserve"> otopark ve elektrikli şarj istasyonları olduğunun altını çiz</w:t>
      </w:r>
      <w:r>
        <w:rPr>
          <w:rFonts w:cstheme="minorHAnsi"/>
        </w:rPr>
        <w:t xml:space="preserve">di. Öztürk, </w:t>
      </w:r>
      <w:r w:rsidR="000F30AB" w:rsidRPr="008923A0">
        <w:rPr>
          <w:rFonts w:cstheme="minorHAnsi"/>
        </w:rPr>
        <w:t xml:space="preserve">“Elektrikli parkların nasıl gelişeceği ve elektrikli şarj istasyonlarının nasıl yaygınlaşacağı konusunda şirketlerden, akademisyenlerden, otomotiv sektöründen ve bu alandaki STK’lardan konunun uzmanlarıyla yaklaşık 30 kişiyle derinlemesine yüz yüze görüşmeler yaptık. </w:t>
      </w:r>
      <w:r w:rsidR="00874EF3" w:rsidRPr="008923A0">
        <w:rPr>
          <w:rFonts w:cstheme="minorHAnsi"/>
        </w:rPr>
        <w:t>Bu görüşmeler de a</w:t>
      </w:r>
      <w:r w:rsidR="000F30AB" w:rsidRPr="008923A0">
        <w:rPr>
          <w:rFonts w:cstheme="minorHAnsi"/>
        </w:rPr>
        <w:t>raç almayı düşünenler</w:t>
      </w:r>
      <w:r w:rsidR="00B314D8">
        <w:rPr>
          <w:rFonts w:cstheme="minorHAnsi"/>
        </w:rPr>
        <w:t>in</w:t>
      </w:r>
      <w:r w:rsidR="000F30AB" w:rsidRPr="008923A0">
        <w:rPr>
          <w:rFonts w:cstheme="minorHAnsi"/>
        </w:rPr>
        <w:t xml:space="preserve"> istasyon yokluğundan yakın</w:t>
      </w:r>
      <w:r w:rsidR="00B314D8">
        <w:rPr>
          <w:rFonts w:cstheme="minorHAnsi"/>
        </w:rPr>
        <w:t>dığını</w:t>
      </w:r>
      <w:r w:rsidR="000F30AB" w:rsidRPr="008923A0">
        <w:rPr>
          <w:rFonts w:cstheme="minorHAnsi"/>
        </w:rPr>
        <w:t xml:space="preserve">, istasyon yatırımı yapmayı </w:t>
      </w:r>
      <w:r w:rsidR="000F30AB" w:rsidRPr="008923A0">
        <w:rPr>
          <w:rFonts w:cstheme="minorHAnsi"/>
        </w:rPr>
        <w:lastRenderedPageBreak/>
        <w:t>düşünen yatırımcılar</w:t>
      </w:r>
      <w:r w:rsidR="00B314D8">
        <w:rPr>
          <w:rFonts w:cstheme="minorHAnsi"/>
        </w:rPr>
        <w:t>ın</w:t>
      </w:r>
      <w:r w:rsidR="000F30AB" w:rsidRPr="008923A0">
        <w:rPr>
          <w:rFonts w:cstheme="minorHAnsi"/>
        </w:rPr>
        <w:t xml:space="preserve"> da elektrikli araca talep olmadığını ve bu alanda teşvik mekanizmasının bulunmadığını belirt</w:t>
      </w:r>
      <w:r w:rsidR="00B314D8">
        <w:rPr>
          <w:rFonts w:cstheme="minorHAnsi"/>
        </w:rPr>
        <w:t>tiğini gösterdi.</w:t>
      </w:r>
      <w:r w:rsidR="000F30AB" w:rsidRPr="008923A0">
        <w:rPr>
          <w:rFonts w:cstheme="minorHAnsi"/>
        </w:rPr>
        <w:t xml:space="preserve"> Bir şekilde iki mekanizmayı da aynı anda ilerletecek bir teşvik mekanizması oluşturma</w:t>
      </w:r>
      <w:r w:rsidR="00B314D8">
        <w:rPr>
          <w:rFonts w:cstheme="minorHAnsi"/>
        </w:rPr>
        <w:t>k gerekiyor</w:t>
      </w:r>
      <w:r w:rsidR="000F30AB" w:rsidRPr="008923A0">
        <w:rPr>
          <w:rFonts w:cstheme="minorHAnsi"/>
        </w:rPr>
        <w:t>. Özellikle kamu ve özel sektörün bu alanda bir araya gelmesi, elektrikli araçların yaygınlaşması konusunda büyük fark yaratacaktır. Örneğin İngiltere’de bu teşvik mekanizması doğrultusunda, elektrikli araçların belirli bölgelere ücretsiz girmesi gibi uygulamalarla öncelikli olarak elektrikli araca olan talep artırıldı ve beraberinde şarj istasyonu yatırımı geldi. Bir diğer yöntem de elektrikli araç şarj istasyonları yatırımları için teşvik getirilmesi ve istasyonların gelişmesiyle elektrikli araç sahipliğinin artmasının sağlanması. Dolayısıyla bu alanlarda</w:t>
      </w:r>
      <w:r w:rsidR="006D653B">
        <w:rPr>
          <w:rFonts w:cstheme="minorHAnsi"/>
        </w:rPr>
        <w:t xml:space="preserve"> teşvik mekanizması geliştirmek, </w:t>
      </w:r>
      <w:r w:rsidR="000F30AB" w:rsidRPr="008923A0">
        <w:rPr>
          <w:rFonts w:cstheme="minorHAnsi"/>
        </w:rPr>
        <w:t xml:space="preserve">temiz araç kullanımı konusunda </w:t>
      </w:r>
      <w:r w:rsidR="000E3794" w:rsidRPr="008923A0">
        <w:rPr>
          <w:rFonts w:cstheme="minorHAnsi"/>
        </w:rPr>
        <w:t>kilit öneme sahip</w:t>
      </w:r>
      <w:r w:rsidR="000F30AB" w:rsidRPr="008923A0">
        <w:rPr>
          <w:rFonts w:cstheme="minorHAnsi"/>
        </w:rPr>
        <w:t>”</w:t>
      </w:r>
      <w:r w:rsidR="006D653B">
        <w:rPr>
          <w:rFonts w:cstheme="minorHAnsi"/>
        </w:rPr>
        <w:t xml:space="preserve"> diye konuştu. </w:t>
      </w:r>
      <w:r w:rsidR="000F30AB" w:rsidRPr="008923A0">
        <w:rPr>
          <w:rFonts w:cstheme="minorHAnsi"/>
        </w:rPr>
        <w:t xml:space="preserve"> </w:t>
      </w:r>
    </w:p>
    <w:p w:rsidR="000F30AB" w:rsidRPr="003F6C31" w:rsidRDefault="000F30AB" w:rsidP="000F30AB">
      <w:pPr>
        <w:spacing w:line="240" w:lineRule="auto"/>
        <w:jc w:val="both"/>
        <w:rPr>
          <w:rFonts w:cstheme="minorHAnsi"/>
          <w:b/>
          <w:color w:val="000000" w:themeColor="text1"/>
        </w:rPr>
      </w:pPr>
      <w:r w:rsidRPr="003F6C31">
        <w:rPr>
          <w:rFonts w:cstheme="minorHAnsi"/>
          <w:b/>
          <w:color w:val="000000" w:themeColor="text1"/>
        </w:rPr>
        <w:t xml:space="preserve">2022 yılında Türkiye’de 140 bin elektrikli araç, 14 bin ticari ve 70 bin ev tipi şarj ünitesi </w:t>
      </w:r>
    </w:p>
    <w:p w:rsidR="000F30AB" w:rsidRPr="003F6C31" w:rsidRDefault="000F30AB" w:rsidP="000F30AB">
      <w:pPr>
        <w:shd w:val="clear" w:color="auto" w:fill="FFFFFF"/>
        <w:spacing w:line="240" w:lineRule="auto"/>
        <w:jc w:val="both"/>
        <w:rPr>
          <w:rFonts w:eastAsia="Times New Roman" w:cstheme="minorHAnsi"/>
          <w:color w:val="000000" w:themeColor="text1"/>
          <w:lang w:eastAsia="tr-TR"/>
        </w:rPr>
      </w:pPr>
      <w:r w:rsidRPr="003F6C31">
        <w:rPr>
          <w:rFonts w:cstheme="minorHAnsi"/>
          <w:color w:val="000000" w:themeColor="text1"/>
        </w:rPr>
        <w:t xml:space="preserve">Sektör temsilcileri ve akademisyenlerle yapılan derinlemesine analiz çalışmalarına göre, </w:t>
      </w:r>
      <w:r w:rsidR="00EC3BB5">
        <w:rPr>
          <w:rFonts w:eastAsia="Times New Roman" w:cstheme="minorHAnsi"/>
          <w:color w:val="000000" w:themeColor="text1"/>
          <w:lang w:eastAsia="tr-TR"/>
        </w:rPr>
        <w:t>2022 yılında 140.</w:t>
      </w:r>
      <w:r w:rsidRPr="003F6C31">
        <w:rPr>
          <w:rFonts w:eastAsia="Times New Roman" w:cstheme="minorHAnsi"/>
          <w:color w:val="000000" w:themeColor="text1"/>
          <w:lang w:eastAsia="tr-TR"/>
        </w:rPr>
        <w:t>000 elektrikli aracın ve 14 bin ticari şarj ünitesinin aktif olarak kullanımda olması bekleniyor</w:t>
      </w:r>
      <w:r w:rsidR="006D653B">
        <w:rPr>
          <w:rFonts w:eastAsia="Times New Roman" w:cstheme="minorHAnsi"/>
          <w:color w:val="000000" w:themeColor="text1"/>
          <w:lang w:eastAsia="tr-TR"/>
        </w:rPr>
        <w:t>. Mevcut elektrik altyapısı ile</w:t>
      </w:r>
      <w:r w:rsidRPr="003F6C31">
        <w:rPr>
          <w:rFonts w:eastAsia="Times New Roman" w:cstheme="minorHAnsi"/>
          <w:color w:val="000000" w:themeColor="text1"/>
          <w:lang w:eastAsia="tr-TR"/>
        </w:rPr>
        <w:t xml:space="preserve"> 14 bin şarj ünitesinin yüzde 25’inin Fast Charger (Hızlı Şarj Ünitesi, DC), geri kalan yüzde 75’inin ise AC şarj ünitesi olacağı öngörülüyor. 2022 projeksiyonunda, ev tipi şarj ünitelerinin ise 70 bin civarında olması bekleniyor. </w:t>
      </w:r>
    </w:p>
    <w:p w:rsidR="000F30AB" w:rsidRPr="003F6C31" w:rsidRDefault="000F30AB" w:rsidP="000F30AB">
      <w:pPr>
        <w:shd w:val="clear" w:color="auto" w:fill="FFFFFF"/>
        <w:spacing w:line="240" w:lineRule="auto"/>
        <w:jc w:val="both"/>
        <w:rPr>
          <w:rFonts w:eastAsia="Times New Roman" w:cstheme="minorHAnsi"/>
          <w:b/>
          <w:color w:val="000000" w:themeColor="text1"/>
          <w:lang w:eastAsia="tr-TR"/>
        </w:rPr>
      </w:pPr>
      <w:r w:rsidRPr="003F6C31">
        <w:rPr>
          <w:rFonts w:eastAsia="Times New Roman" w:cstheme="minorHAnsi"/>
          <w:b/>
          <w:color w:val="000000" w:themeColor="text1"/>
          <w:lang w:eastAsia="tr-TR"/>
        </w:rPr>
        <w:t>Tüketiciler elektrikli araçlarını ortalama 15 TL’ye şarj etmeyi düşük maliyetli ulaşım olarak görüyor</w:t>
      </w:r>
    </w:p>
    <w:p w:rsidR="00A042EB" w:rsidRDefault="000F30AB" w:rsidP="00AC4A38">
      <w:pPr>
        <w:shd w:val="clear" w:color="auto" w:fill="FFFFFF"/>
        <w:spacing w:line="240" w:lineRule="auto"/>
        <w:jc w:val="both"/>
        <w:rPr>
          <w:rFonts w:eastAsia="Times New Roman" w:cstheme="minorHAnsi"/>
          <w:color w:val="000000" w:themeColor="text1"/>
          <w:lang w:eastAsia="tr-TR"/>
        </w:rPr>
      </w:pPr>
      <w:r w:rsidRPr="00A042EB">
        <w:rPr>
          <w:rFonts w:eastAsia="Times New Roman" w:cstheme="minorHAnsi"/>
          <w:color w:val="000000" w:themeColor="text1"/>
          <w:lang w:eastAsia="tr-TR"/>
        </w:rPr>
        <w:t xml:space="preserve">Bununla birlikte bugün şarj altyapı sağlayıcıları, hizmet verip işlettikleri ticari şarj ünitelerinde ortalama 15 TL talep ederken, araştırmada tüketicilerin elektrikli aracı şarj etme fiyatı konusundaki algısı da araştırıldı. Çalışmada, ortalamada 150 km için 15 TL gibi bir ücretin, tüketiciler </w:t>
      </w:r>
      <w:r w:rsidR="009732BA">
        <w:rPr>
          <w:rFonts w:eastAsia="Times New Roman" w:cstheme="minorHAnsi"/>
          <w:color w:val="000000" w:themeColor="text1"/>
          <w:lang w:eastAsia="tr-TR"/>
        </w:rPr>
        <w:t>tarafından</w:t>
      </w:r>
      <w:r w:rsidRPr="00A042EB">
        <w:rPr>
          <w:rFonts w:eastAsia="Times New Roman" w:cstheme="minorHAnsi"/>
          <w:color w:val="000000" w:themeColor="text1"/>
          <w:lang w:eastAsia="tr-TR"/>
        </w:rPr>
        <w:t xml:space="preserve"> düşük maliyetli ulaşım olarak kabul gördüğü ve tüketicinin elektrikli araçlardan beklediği faydayı sunduğu ortaya çıktı. </w:t>
      </w:r>
    </w:p>
    <w:p w:rsidR="00A042EB" w:rsidRDefault="009732BA" w:rsidP="00AC4A38">
      <w:pPr>
        <w:jc w:val="both"/>
      </w:pPr>
      <w:r>
        <w:t xml:space="preserve">EPDK'nın meclis komisyonuna sunduğu verilere göre 2017 sonu itibariyle aktif olarak kullanımda olan ve </w:t>
      </w:r>
      <w:r w:rsidRPr="00A042EB">
        <w:rPr>
          <w:b/>
        </w:rPr>
        <w:t xml:space="preserve">halka açık durumdaki şarj istasyonu sayısının 400 olduğunu </w:t>
      </w:r>
      <w:r w:rsidR="004E55FC">
        <w:t xml:space="preserve">aktaran </w:t>
      </w:r>
      <w:r w:rsidR="00A042EB" w:rsidRPr="00AC3A34">
        <w:rPr>
          <w:rFonts w:eastAsia="Times New Roman" w:cstheme="minorHAnsi"/>
          <w:b/>
          <w:color w:val="000000" w:themeColor="text1"/>
          <w:lang w:eastAsia="tr-TR"/>
        </w:rPr>
        <w:t>Dr. Zafer Öztürk,</w:t>
      </w:r>
      <w:r w:rsidR="000F30AB" w:rsidRPr="00A042EB">
        <w:rPr>
          <w:rFonts w:eastAsia="Times New Roman" w:cstheme="minorHAnsi"/>
          <w:color w:val="000000" w:themeColor="text1"/>
          <w:lang w:eastAsia="tr-TR"/>
        </w:rPr>
        <w:t xml:space="preserve"> </w:t>
      </w:r>
      <w:r w:rsidR="004E55FC">
        <w:rPr>
          <w:rFonts w:eastAsia="Times New Roman" w:cstheme="minorHAnsi"/>
          <w:color w:val="000000" w:themeColor="text1"/>
          <w:lang w:eastAsia="tr-TR"/>
        </w:rPr>
        <w:t>b</w:t>
      </w:r>
      <w:r>
        <w:rPr>
          <w:rFonts w:eastAsia="Times New Roman" w:cstheme="minorHAnsi"/>
          <w:color w:val="000000" w:themeColor="text1"/>
          <w:lang w:eastAsia="tr-TR"/>
        </w:rPr>
        <w:t xml:space="preserve">u </w:t>
      </w:r>
      <w:r w:rsidRPr="00A042EB">
        <w:rPr>
          <w:rFonts w:eastAsia="Times New Roman" w:cstheme="minorHAnsi"/>
          <w:color w:val="000000" w:themeColor="text1"/>
          <w:lang w:eastAsia="tr-TR"/>
        </w:rPr>
        <w:t>alanda teşvik mekanizmasının önemini vurgula</w:t>
      </w:r>
      <w:r>
        <w:rPr>
          <w:rFonts w:eastAsia="Times New Roman" w:cstheme="minorHAnsi"/>
          <w:color w:val="000000" w:themeColor="text1"/>
          <w:lang w:eastAsia="tr-TR"/>
        </w:rPr>
        <w:t xml:space="preserve">dı. </w:t>
      </w:r>
    </w:p>
    <w:p w:rsidR="00A042EB" w:rsidRDefault="00A042EB" w:rsidP="00A042EB">
      <w:pPr>
        <w:shd w:val="clear" w:color="auto" w:fill="FFFFFF"/>
        <w:spacing w:line="240" w:lineRule="auto"/>
        <w:jc w:val="both"/>
        <w:rPr>
          <w:rFonts w:cstheme="minorHAnsi"/>
          <w:b/>
        </w:rPr>
      </w:pPr>
      <w:r>
        <w:rPr>
          <w:rFonts w:cstheme="minorHAnsi"/>
          <w:b/>
        </w:rPr>
        <w:t>E</w:t>
      </w:r>
      <w:r w:rsidRPr="00A042EB">
        <w:rPr>
          <w:rFonts w:cstheme="minorHAnsi"/>
          <w:b/>
        </w:rPr>
        <w:t>lektrikli araç kullanımına geçiş</w:t>
      </w:r>
      <w:r>
        <w:rPr>
          <w:rFonts w:cstheme="minorHAnsi"/>
          <w:b/>
        </w:rPr>
        <w:t xml:space="preserve">te en önemli adım </w:t>
      </w:r>
      <w:r w:rsidRPr="00A042EB">
        <w:rPr>
          <w:rFonts w:cstheme="minorHAnsi"/>
          <w:b/>
        </w:rPr>
        <w:t>şarj istasyonu</w:t>
      </w:r>
      <w:r>
        <w:rPr>
          <w:rFonts w:cstheme="minorHAnsi"/>
          <w:b/>
        </w:rPr>
        <w:t xml:space="preserve"> yatırımı</w:t>
      </w:r>
    </w:p>
    <w:p w:rsidR="00A042EB" w:rsidRPr="008923A0" w:rsidRDefault="00A042EB" w:rsidP="00A042EB">
      <w:pPr>
        <w:shd w:val="clear" w:color="auto" w:fill="FFFFFF"/>
        <w:spacing w:line="240" w:lineRule="auto"/>
        <w:jc w:val="both"/>
        <w:rPr>
          <w:rFonts w:cstheme="minorHAnsi"/>
        </w:rPr>
      </w:pPr>
      <w:r>
        <w:rPr>
          <w:rFonts w:cstheme="minorHAnsi"/>
        </w:rPr>
        <w:t>E</w:t>
      </w:r>
      <w:r w:rsidR="000F30AB" w:rsidRPr="00A042EB">
        <w:rPr>
          <w:rFonts w:cstheme="minorHAnsi"/>
        </w:rPr>
        <w:t>lektrik altyapısına neredeyse hiç yatırım yapmaksızın elektrikli ve temiz araç kullanımına geç</w:t>
      </w:r>
      <w:r>
        <w:rPr>
          <w:rFonts w:cstheme="minorHAnsi"/>
        </w:rPr>
        <w:t xml:space="preserve">iş yapılabileceğini vurgulayan </w:t>
      </w:r>
      <w:r w:rsidRPr="004E55FC">
        <w:rPr>
          <w:rFonts w:cstheme="minorHAnsi"/>
          <w:b/>
        </w:rPr>
        <w:t>Dr. Öztürk,</w:t>
      </w:r>
      <w:r>
        <w:rPr>
          <w:rFonts w:cstheme="minorHAnsi"/>
        </w:rPr>
        <w:t xml:space="preserve"> </w:t>
      </w:r>
      <w:r w:rsidRPr="008923A0">
        <w:rPr>
          <w:rFonts w:cstheme="minorHAnsi"/>
        </w:rPr>
        <w:t xml:space="preserve">‘’Burada </w:t>
      </w:r>
      <w:r w:rsidRPr="008923A0">
        <w:t>slow charger’lar için herhangi bir çalışmaya gerek olmayabilir ancak fast charger’lar için elektrik altyapısında minör iyil</w:t>
      </w:r>
      <w:r w:rsidR="004E55FC">
        <w:t>eştirmelere gerek duyulacaktır.</w:t>
      </w:r>
      <w:r w:rsidRPr="008923A0">
        <w:rPr>
          <w:rFonts w:cstheme="minorHAnsi"/>
        </w:rPr>
        <w:t xml:space="preserve"> Türkiye,</w:t>
      </w:r>
      <w:r w:rsidR="000F30AB" w:rsidRPr="008923A0">
        <w:rPr>
          <w:rFonts w:cstheme="minorHAnsi"/>
        </w:rPr>
        <w:t xml:space="preserve"> elektrikli araç kullanımına geçiş amacıyla şarj istasyonu yatırımı yaparsa, 2022 yılı için öngörülen 140 bin elektrikli aracın çok daha ötesine geçebilir çünkü </w:t>
      </w:r>
      <w:r w:rsidR="000F30AB" w:rsidRPr="008923A0">
        <w:rPr>
          <w:rFonts w:eastAsia="Times New Roman" w:cstheme="minorHAnsi"/>
          <w:color w:val="000000" w:themeColor="text1"/>
          <w:lang w:eastAsia="tr-TR"/>
        </w:rPr>
        <w:t xml:space="preserve">Türkiye’nin mevcut altyapısı, çok daha fazlasını kaldırabilecek düzeyde. </w:t>
      </w:r>
      <w:r w:rsidR="000F30AB" w:rsidRPr="008923A0">
        <w:rPr>
          <w:rFonts w:cstheme="minorHAnsi"/>
        </w:rPr>
        <w:t xml:space="preserve">Tek ihtiyacımız olan </w:t>
      </w:r>
      <w:r w:rsidRPr="008923A0">
        <w:rPr>
          <w:rFonts w:cstheme="minorHAnsi"/>
        </w:rPr>
        <w:t>p</w:t>
      </w:r>
      <w:r w:rsidR="000F30AB" w:rsidRPr="008923A0">
        <w:rPr>
          <w:rFonts w:cstheme="minorHAnsi"/>
        </w:rPr>
        <w:t>ark olanakları gibi yan teşviklerle sektör</w:t>
      </w:r>
      <w:r w:rsidRPr="008923A0">
        <w:rPr>
          <w:rFonts w:cstheme="minorHAnsi"/>
        </w:rPr>
        <w:t>ün rahatlatılması’’ diye konuştu.</w:t>
      </w:r>
    </w:p>
    <w:p w:rsidR="000F30AB" w:rsidRPr="008923A0" w:rsidRDefault="000F30AB" w:rsidP="000F30AB">
      <w:pPr>
        <w:tabs>
          <w:tab w:val="left" w:pos="182"/>
          <w:tab w:val="left" w:pos="700"/>
          <w:tab w:val="right" w:leader="dot" w:pos="7088"/>
        </w:tabs>
        <w:spacing w:after="0" w:line="240" w:lineRule="auto"/>
        <w:jc w:val="both"/>
        <w:rPr>
          <w:rFonts w:cstheme="minorHAnsi"/>
        </w:rPr>
      </w:pPr>
    </w:p>
    <w:p w:rsidR="002C00DC" w:rsidRPr="002C00DC" w:rsidRDefault="00C042CF" w:rsidP="002C00DC">
      <w:pPr>
        <w:pStyle w:val="AralkYok"/>
        <w:rPr>
          <w:b/>
        </w:rPr>
      </w:pPr>
      <w:r w:rsidRPr="002C00DC">
        <w:rPr>
          <w:b/>
        </w:rPr>
        <w:t xml:space="preserve">Bilgi için: </w:t>
      </w:r>
    </w:p>
    <w:p w:rsidR="002C00DC" w:rsidRDefault="00C042CF" w:rsidP="002C00DC">
      <w:pPr>
        <w:pStyle w:val="AralkYok"/>
      </w:pPr>
      <w:r>
        <w:t xml:space="preserve">Gamze Gülşen </w:t>
      </w:r>
      <w:r w:rsidR="002C00DC">
        <w:t xml:space="preserve">- </w:t>
      </w:r>
      <w:r>
        <w:t xml:space="preserve">desiBel Ajans </w:t>
      </w:r>
    </w:p>
    <w:p w:rsidR="008077A3" w:rsidRPr="003F573F" w:rsidRDefault="00C042CF" w:rsidP="002C00DC">
      <w:pPr>
        <w:pStyle w:val="AralkYok"/>
        <w:rPr>
          <w:rFonts w:eastAsia="Times New Roman" w:cs="Arial"/>
          <w:b/>
          <w:bCs/>
          <w:sz w:val="24"/>
          <w:szCs w:val="24"/>
          <w:lang w:eastAsia="tr-TR"/>
        </w:rPr>
      </w:pPr>
      <w:r>
        <w:t>0532 273 94 18</w:t>
      </w:r>
      <w:r w:rsidR="003F573F" w:rsidRPr="003F573F">
        <w:t xml:space="preserve"> </w:t>
      </w:r>
      <w:r>
        <w:t>–</w:t>
      </w:r>
      <w:r w:rsidR="003F573F" w:rsidRPr="003F573F">
        <w:t xml:space="preserve"> </w:t>
      </w:r>
      <w:hyperlink r:id="rId8" w:history="1">
        <w:r w:rsidRPr="00FA3E70">
          <w:rPr>
            <w:rStyle w:val="Kpr"/>
          </w:rPr>
          <w:t>gamze.gulsen@desibelajans.com</w:t>
        </w:r>
      </w:hyperlink>
    </w:p>
    <w:sectPr w:rsidR="008077A3" w:rsidRPr="003F573F" w:rsidSect="00AC4A38">
      <w:headerReference w:type="default" r:id="rId9"/>
      <w:pgSz w:w="11906" w:h="16838"/>
      <w:pgMar w:top="255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755" w:rsidRDefault="00F32755" w:rsidP="00195720">
      <w:pPr>
        <w:spacing w:after="0" w:line="240" w:lineRule="auto"/>
      </w:pPr>
      <w:r>
        <w:separator/>
      </w:r>
    </w:p>
  </w:endnote>
  <w:endnote w:type="continuationSeparator" w:id="0">
    <w:p w:rsidR="00F32755" w:rsidRDefault="00F32755" w:rsidP="00195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755" w:rsidRDefault="00F32755" w:rsidP="00195720">
      <w:pPr>
        <w:spacing w:after="0" w:line="240" w:lineRule="auto"/>
      </w:pPr>
      <w:r>
        <w:separator/>
      </w:r>
    </w:p>
  </w:footnote>
  <w:footnote w:type="continuationSeparator" w:id="0">
    <w:p w:rsidR="00F32755" w:rsidRDefault="00F32755" w:rsidP="00195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720" w:rsidRDefault="00195720">
    <w:pPr>
      <w:pStyle w:val="stbilgi"/>
    </w:pPr>
    <w:r>
      <w:rPr>
        <w:noProof/>
        <w:lang w:eastAsia="tr-TR"/>
      </w:rPr>
      <w:drawing>
        <wp:inline distT="0" distB="0" distL="0" distR="0" wp14:anchorId="629964B3" wp14:editId="31B91792">
          <wp:extent cx="965200" cy="965200"/>
          <wp:effectExtent l="0" t="0" r="635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06DEF"/>
    <w:multiLevelType w:val="multilevel"/>
    <w:tmpl w:val="66C6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09"/>
    <w:rsid w:val="00000F2D"/>
    <w:rsid w:val="00024F8A"/>
    <w:rsid w:val="00033FA0"/>
    <w:rsid w:val="000404E7"/>
    <w:rsid w:val="00053E25"/>
    <w:rsid w:val="0007196C"/>
    <w:rsid w:val="000832A6"/>
    <w:rsid w:val="000911C7"/>
    <w:rsid w:val="0009396B"/>
    <w:rsid w:val="000B56F3"/>
    <w:rsid w:val="000D0DE5"/>
    <w:rsid w:val="000D5C31"/>
    <w:rsid w:val="000E3794"/>
    <w:rsid w:val="000F30AB"/>
    <w:rsid w:val="00100B12"/>
    <w:rsid w:val="00104BA9"/>
    <w:rsid w:val="00113160"/>
    <w:rsid w:val="00137B9E"/>
    <w:rsid w:val="0015626D"/>
    <w:rsid w:val="00190551"/>
    <w:rsid w:val="00195720"/>
    <w:rsid w:val="001A1EC8"/>
    <w:rsid w:val="001A4A0A"/>
    <w:rsid w:val="001A5752"/>
    <w:rsid w:val="001B060E"/>
    <w:rsid w:val="001B5BBE"/>
    <w:rsid w:val="001C3DD3"/>
    <w:rsid w:val="001D5609"/>
    <w:rsid w:val="002049AC"/>
    <w:rsid w:val="0021024D"/>
    <w:rsid w:val="00220669"/>
    <w:rsid w:val="0023631C"/>
    <w:rsid w:val="00240F26"/>
    <w:rsid w:val="00273812"/>
    <w:rsid w:val="00276DD8"/>
    <w:rsid w:val="002813BD"/>
    <w:rsid w:val="00294EF5"/>
    <w:rsid w:val="002C00DC"/>
    <w:rsid w:val="002C13DA"/>
    <w:rsid w:val="002D5EFD"/>
    <w:rsid w:val="0031340A"/>
    <w:rsid w:val="00322AFD"/>
    <w:rsid w:val="003312A3"/>
    <w:rsid w:val="00347491"/>
    <w:rsid w:val="003616FE"/>
    <w:rsid w:val="00361CFF"/>
    <w:rsid w:val="00361F03"/>
    <w:rsid w:val="00365B02"/>
    <w:rsid w:val="00367EAD"/>
    <w:rsid w:val="003773E6"/>
    <w:rsid w:val="00387E60"/>
    <w:rsid w:val="003A43B8"/>
    <w:rsid w:val="003D25AC"/>
    <w:rsid w:val="003E5575"/>
    <w:rsid w:val="003F573F"/>
    <w:rsid w:val="00402D37"/>
    <w:rsid w:val="00441ABE"/>
    <w:rsid w:val="0045461E"/>
    <w:rsid w:val="00465F34"/>
    <w:rsid w:val="00467925"/>
    <w:rsid w:val="00472E9E"/>
    <w:rsid w:val="00473072"/>
    <w:rsid w:val="00482B09"/>
    <w:rsid w:val="0048678C"/>
    <w:rsid w:val="004A2BE6"/>
    <w:rsid w:val="004B500D"/>
    <w:rsid w:val="004E55FC"/>
    <w:rsid w:val="004F121B"/>
    <w:rsid w:val="004F1A25"/>
    <w:rsid w:val="00501006"/>
    <w:rsid w:val="005134B3"/>
    <w:rsid w:val="00514C16"/>
    <w:rsid w:val="005160AA"/>
    <w:rsid w:val="005308CA"/>
    <w:rsid w:val="00530FF1"/>
    <w:rsid w:val="00545AEE"/>
    <w:rsid w:val="00557DE9"/>
    <w:rsid w:val="00566667"/>
    <w:rsid w:val="00574952"/>
    <w:rsid w:val="00581628"/>
    <w:rsid w:val="005A2BEC"/>
    <w:rsid w:val="005B7F49"/>
    <w:rsid w:val="006149EF"/>
    <w:rsid w:val="006217C7"/>
    <w:rsid w:val="00632C4D"/>
    <w:rsid w:val="006620F5"/>
    <w:rsid w:val="00666740"/>
    <w:rsid w:val="00695A06"/>
    <w:rsid w:val="006B13F5"/>
    <w:rsid w:val="006D653B"/>
    <w:rsid w:val="006F1D44"/>
    <w:rsid w:val="0070281B"/>
    <w:rsid w:val="00717638"/>
    <w:rsid w:val="00722C00"/>
    <w:rsid w:val="00726C8D"/>
    <w:rsid w:val="00734488"/>
    <w:rsid w:val="00763660"/>
    <w:rsid w:val="00774985"/>
    <w:rsid w:val="00775BA5"/>
    <w:rsid w:val="00777DBB"/>
    <w:rsid w:val="00795113"/>
    <w:rsid w:val="007967E6"/>
    <w:rsid w:val="007C4650"/>
    <w:rsid w:val="007C4BFC"/>
    <w:rsid w:val="007C5C24"/>
    <w:rsid w:val="007D50C7"/>
    <w:rsid w:val="007E1C0C"/>
    <w:rsid w:val="00800C50"/>
    <w:rsid w:val="0080643E"/>
    <w:rsid w:val="008077A3"/>
    <w:rsid w:val="00807BAB"/>
    <w:rsid w:val="008222A7"/>
    <w:rsid w:val="00832F5A"/>
    <w:rsid w:val="00834A0C"/>
    <w:rsid w:val="0084040B"/>
    <w:rsid w:val="00841EF0"/>
    <w:rsid w:val="00862CFD"/>
    <w:rsid w:val="00874EF3"/>
    <w:rsid w:val="008923A0"/>
    <w:rsid w:val="00897052"/>
    <w:rsid w:val="008B03C6"/>
    <w:rsid w:val="008B4B96"/>
    <w:rsid w:val="008B54E0"/>
    <w:rsid w:val="008D17AA"/>
    <w:rsid w:val="008D24E1"/>
    <w:rsid w:val="008D61CD"/>
    <w:rsid w:val="00921AB0"/>
    <w:rsid w:val="009279C3"/>
    <w:rsid w:val="00956A59"/>
    <w:rsid w:val="00957A63"/>
    <w:rsid w:val="00962B8D"/>
    <w:rsid w:val="00967954"/>
    <w:rsid w:val="00972A0D"/>
    <w:rsid w:val="009732BA"/>
    <w:rsid w:val="00975EE9"/>
    <w:rsid w:val="009A292A"/>
    <w:rsid w:val="009A2D1D"/>
    <w:rsid w:val="009B1078"/>
    <w:rsid w:val="009B5689"/>
    <w:rsid w:val="009C08C3"/>
    <w:rsid w:val="009C142D"/>
    <w:rsid w:val="009C41BA"/>
    <w:rsid w:val="009E2356"/>
    <w:rsid w:val="00A03124"/>
    <w:rsid w:val="00A042EB"/>
    <w:rsid w:val="00A138F9"/>
    <w:rsid w:val="00A16BC7"/>
    <w:rsid w:val="00A20BE4"/>
    <w:rsid w:val="00A277B0"/>
    <w:rsid w:val="00A3389F"/>
    <w:rsid w:val="00A458E8"/>
    <w:rsid w:val="00A47543"/>
    <w:rsid w:val="00A57BC8"/>
    <w:rsid w:val="00A60A19"/>
    <w:rsid w:val="00A7130F"/>
    <w:rsid w:val="00A75C5D"/>
    <w:rsid w:val="00A81FFA"/>
    <w:rsid w:val="00AA1F33"/>
    <w:rsid w:val="00AA540E"/>
    <w:rsid w:val="00AB4E32"/>
    <w:rsid w:val="00AC3A34"/>
    <w:rsid w:val="00AC4A38"/>
    <w:rsid w:val="00AD44BA"/>
    <w:rsid w:val="00AD4845"/>
    <w:rsid w:val="00AE5D11"/>
    <w:rsid w:val="00AF32EC"/>
    <w:rsid w:val="00AF34C0"/>
    <w:rsid w:val="00AF3774"/>
    <w:rsid w:val="00AF79F1"/>
    <w:rsid w:val="00B04637"/>
    <w:rsid w:val="00B05734"/>
    <w:rsid w:val="00B066F8"/>
    <w:rsid w:val="00B314D8"/>
    <w:rsid w:val="00B55216"/>
    <w:rsid w:val="00B87F2F"/>
    <w:rsid w:val="00B9086F"/>
    <w:rsid w:val="00B931A3"/>
    <w:rsid w:val="00B93695"/>
    <w:rsid w:val="00B96CFA"/>
    <w:rsid w:val="00BA17A0"/>
    <w:rsid w:val="00BA7AB0"/>
    <w:rsid w:val="00BC5427"/>
    <w:rsid w:val="00BF3B4D"/>
    <w:rsid w:val="00C042CF"/>
    <w:rsid w:val="00C057B2"/>
    <w:rsid w:val="00C14F00"/>
    <w:rsid w:val="00C21F97"/>
    <w:rsid w:val="00C30D4F"/>
    <w:rsid w:val="00C3175E"/>
    <w:rsid w:val="00C35D9A"/>
    <w:rsid w:val="00C3715D"/>
    <w:rsid w:val="00C526BE"/>
    <w:rsid w:val="00C52FB4"/>
    <w:rsid w:val="00C755D6"/>
    <w:rsid w:val="00CF2670"/>
    <w:rsid w:val="00D37D4D"/>
    <w:rsid w:val="00D41EB1"/>
    <w:rsid w:val="00D45541"/>
    <w:rsid w:val="00D474CF"/>
    <w:rsid w:val="00D47DBF"/>
    <w:rsid w:val="00D7686C"/>
    <w:rsid w:val="00D76D90"/>
    <w:rsid w:val="00D91C5C"/>
    <w:rsid w:val="00DD0CB5"/>
    <w:rsid w:val="00DD4BB7"/>
    <w:rsid w:val="00DD7E19"/>
    <w:rsid w:val="00DF7E62"/>
    <w:rsid w:val="00E151B2"/>
    <w:rsid w:val="00E52F14"/>
    <w:rsid w:val="00E64208"/>
    <w:rsid w:val="00E97145"/>
    <w:rsid w:val="00EA4698"/>
    <w:rsid w:val="00EC264B"/>
    <w:rsid w:val="00EC3BB5"/>
    <w:rsid w:val="00ED6F66"/>
    <w:rsid w:val="00EE402E"/>
    <w:rsid w:val="00F05C05"/>
    <w:rsid w:val="00F13CD1"/>
    <w:rsid w:val="00F26BA1"/>
    <w:rsid w:val="00F32755"/>
    <w:rsid w:val="00F37EB5"/>
    <w:rsid w:val="00F42111"/>
    <w:rsid w:val="00F70188"/>
    <w:rsid w:val="00F72435"/>
    <w:rsid w:val="00F728D5"/>
    <w:rsid w:val="00F734BE"/>
    <w:rsid w:val="00F82DDD"/>
    <w:rsid w:val="00FB61D2"/>
    <w:rsid w:val="00FC6973"/>
    <w:rsid w:val="00FD3B84"/>
    <w:rsid w:val="00FE4DB8"/>
    <w:rsid w:val="00FF0E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BB4F9-1AA4-4CFC-B58F-02615B21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A0312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13160"/>
    <w:rPr>
      <w:b/>
      <w:bCs/>
    </w:rPr>
  </w:style>
  <w:style w:type="character" w:styleId="Kpr">
    <w:name w:val="Hyperlink"/>
    <w:basedOn w:val="VarsaylanParagrafYazTipi"/>
    <w:uiPriority w:val="99"/>
    <w:unhideWhenUsed/>
    <w:rsid w:val="008077A3"/>
    <w:rPr>
      <w:color w:val="0563C1" w:themeColor="hyperlink"/>
      <w:u w:val="single"/>
    </w:rPr>
  </w:style>
  <w:style w:type="character" w:customStyle="1" w:styleId="apple-converted-space">
    <w:name w:val="apple-converted-space"/>
    <w:basedOn w:val="VarsaylanParagrafYazTipi"/>
    <w:rsid w:val="00322AFD"/>
  </w:style>
  <w:style w:type="paragraph" w:styleId="NormalWeb">
    <w:name w:val="Normal (Web)"/>
    <w:basedOn w:val="Normal"/>
    <w:uiPriority w:val="99"/>
    <w:unhideWhenUsed/>
    <w:rsid w:val="001957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195720"/>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195720"/>
  </w:style>
  <w:style w:type="paragraph" w:styleId="Altbilgi">
    <w:name w:val="footer"/>
    <w:basedOn w:val="Normal"/>
    <w:link w:val="AltbilgiChar"/>
    <w:uiPriority w:val="99"/>
    <w:unhideWhenUsed/>
    <w:rsid w:val="00195720"/>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195720"/>
  </w:style>
  <w:style w:type="character" w:customStyle="1" w:styleId="Balk2Char">
    <w:name w:val="Başlık 2 Char"/>
    <w:basedOn w:val="VarsaylanParagrafYazTipi"/>
    <w:link w:val="Balk2"/>
    <w:uiPriority w:val="9"/>
    <w:rsid w:val="00A03124"/>
    <w:rPr>
      <w:rFonts w:ascii="Times New Roman" w:eastAsia="Times New Roman" w:hAnsi="Times New Roman" w:cs="Times New Roman"/>
      <w:b/>
      <w:bCs/>
      <w:sz w:val="36"/>
      <w:szCs w:val="36"/>
      <w:lang w:eastAsia="tr-TR"/>
    </w:rPr>
  </w:style>
  <w:style w:type="character" w:customStyle="1" w:styleId="edaydate">
    <w:name w:val="e_daydate"/>
    <w:basedOn w:val="VarsaylanParagrafYazTipi"/>
    <w:rsid w:val="00A03124"/>
  </w:style>
  <w:style w:type="character" w:customStyle="1" w:styleId="emonth">
    <w:name w:val="e_month"/>
    <w:basedOn w:val="VarsaylanParagrafYazTipi"/>
    <w:rsid w:val="00A03124"/>
  </w:style>
  <w:style w:type="character" w:customStyle="1" w:styleId="eyear">
    <w:name w:val="e_year"/>
    <w:basedOn w:val="VarsaylanParagrafYazTipi"/>
    <w:rsid w:val="00A03124"/>
  </w:style>
  <w:style w:type="character" w:customStyle="1" w:styleId="eday">
    <w:name w:val="e_day"/>
    <w:basedOn w:val="VarsaylanParagrafYazTipi"/>
    <w:rsid w:val="00A03124"/>
  </w:style>
  <w:style w:type="character" w:customStyle="1" w:styleId="etime">
    <w:name w:val="e_time"/>
    <w:basedOn w:val="VarsaylanParagrafYazTipi"/>
    <w:rsid w:val="00A03124"/>
  </w:style>
  <w:style w:type="character" w:styleId="zlenenKpr">
    <w:name w:val="FollowedHyperlink"/>
    <w:basedOn w:val="VarsaylanParagrafYazTipi"/>
    <w:uiPriority w:val="99"/>
    <w:semiHidden/>
    <w:unhideWhenUsed/>
    <w:rsid w:val="007C4650"/>
    <w:rPr>
      <w:color w:val="954F72" w:themeColor="followedHyperlink"/>
      <w:u w:val="single"/>
    </w:rPr>
  </w:style>
  <w:style w:type="character" w:customStyle="1" w:styleId="zmlenmeyenBahsetme1">
    <w:name w:val="Çözümlenmeyen Bahsetme1"/>
    <w:basedOn w:val="VarsaylanParagrafYazTipi"/>
    <w:uiPriority w:val="99"/>
    <w:semiHidden/>
    <w:unhideWhenUsed/>
    <w:rsid w:val="00C042CF"/>
    <w:rPr>
      <w:color w:val="808080"/>
      <w:shd w:val="clear" w:color="auto" w:fill="E6E6E6"/>
    </w:rPr>
  </w:style>
  <w:style w:type="character" w:styleId="AklamaBavurusu">
    <w:name w:val="annotation reference"/>
    <w:basedOn w:val="VarsaylanParagrafYazTipi"/>
    <w:uiPriority w:val="99"/>
    <w:semiHidden/>
    <w:unhideWhenUsed/>
    <w:rsid w:val="000F30AB"/>
    <w:rPr>
      <w:sz w:val="16"/>
      <w:szCs w:val="16"/>
    </w:rPr>
  </w:style>
  <w:style w:type="paragraph" w:styleId="AklamaMetni">
    <w:name w:val="annotation text"/>
    <w:basedOn w:val="Normal"/>
    <w:link w:val="AklamaMetniChar"/>
    <w:uiPriority w:val="99"/>
    <w:semiHidden/>
    <w:unhideWhenUsed/>
    <w:rsid w:val="000F30AB"/>
    <w:pPr>
      <w:spacing w:after="200" w:line="240" w:lineRule="auto"/>
    </w:pPr>
    <w:rPr>
      <w:sz w:val="20"/>
      <w:szCs w:val="20"/>
    </w:rPr>
  </w:style>
  <w:style w:type="character" w:customStyle="1" w:styleId="AklamaMetniChar">
    <w:name w:val="Açıklama Metni Char"/>
    <w:basedOn w:val="VarsaylanParagrafYazTipi"/>
    <w:link w:val="AklamaMetni"/>
    <w:uiPriority w:val="99"/>
    <w:semiHidden/>
    <w:rsid w:val="000F30AB"/>
    <w:rPr>
      <w:sz w:val="20"/>
      <w:szCs w:val="20"/>
    </w:rPr>
  </w:style>
  <w:style w:type="paragraph" w:styleId="BalonMetni">
    <w:name w:val="Balloon Text"/>
    <w:basedOn w:val="Normal"/>
    <w:link w:val="BalonMetniChar"/>
    <w:uiPriority w:val="99"/>
    <w:semiHidden/>
    <w:unhideWhenUsed/>
    <w:rsid w:val="000F30A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F30AB"/>
    <w:rPr>
      <w:rFonts w:ascii="Segoe UI" w:hAnsi="Segoe UI" w:cs="Segoe UI"/>
      <w:sz w:val="18"/>
      <w:szCs w:val="18"/>
    </w:rPr>
  </w:style>
  <w:style w:type="paragraph" w:styleId="ListeParagraf">
    <w:name w:val="List Paragraph"/>
    <w:basedOn w:val="Normal"/>
    <w:uiPriority w:val="34"/>
    <w:qFormat/>
    <w:rsid w:val="000F30AB"/>
    <w:pPr>
      <w:ind w:left="720"/>
      <w:contextualSpacing/>
    </w:pPr>
  </w:style>
  <w:style w:type="character" w:customStyle="1" w:styleId="st">
    <w:name w:val="st"/>
    <w:basedOn w:val="VarsaylanParagrafYazTipi"/>
    <w:rsid w:val="00276DD8"/>
  </w:style>
  <w:style w:type="character" w:styleId="Vurgu">
    <w:name w:val="Emphasis"/>
    <w:basedOn w:val="VarsaylanParagrafYazTipi"/>
    <w:uiPriority w:val="20"/>
    <w:qFormat/>
    <w:rsid w:val="00276DD8"/>
    <w:rPr>
      <w:i/>
      <w:iCs/>
    </w:rPr>
  </w:style>
  <w:style w:type="paragraph" w:styleId="AralkYok">
    <w:name w:val="No Spacing"/>
    <w:uiPriority w:val="1"/>
    <w:qFormat/>
    <w:rsid w:val="002C00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4222">
      <w:bodyDiv w:val="1"/>
      <w:marLeft w:val="0"/>
      <w:marRight w:val="0"/>
      <w:marTop w:val="0"/>
      <w:marBottom w:val="0"/>
      <w:divBdr>
        <w:top w:val="none" w:sz="0" w:space="0" w:color="auto"/>
        <w:left w:val="none" w:sz="0" w:space="0" w:color="auto"/>
        <w:bottom w:val="none" w:sz="0" w:space="0" w:color="auto"/>
        <w:right w:val="none" w:sz="0" w:space="0" w:color="auto"/>
      </w:divBdr>
      <w:divsChild>
        <w:div w:id="1917089258">
          <w:marLeft w:val="0"/>
          <w:marRight w:val="75"/>
          <w:marTop w:val="0"/>
          <w:marBottom w:val="0"/>
          <w:divBdr>
            <w:top w:val="none" w:sz="0" w:space="0" w:color="auto"/>
            <w:left w:val="none" w:sz="0" w:space="0" w:color="auto"/>
            <w:bottom w:val="none" w:sz="0" w:space="0" w:color="auto"/>
            <w:right w:val="none" w:sz="0" w:space="0" w:color="auto"/>
          </w:divBdr>
          <w:divsChild>
            <w:div w:id="1927417293">
              <w:marLeft w:val="0"/>
              <w:marRight w:val="0"/>
              <w:marTop w:val="0"/>
              <w:marBottom w:val="0"/>
              <w:divBdr>
                <w:top w:val="none" w:sz="0" w:space="0" w:color="auto"/>
                <w:left w:val="none" w:sz="0" w:space="0" w:color="auto"/>
                <w:bottom w:val="none" w:sz="0" w:space="0" w:color="auto"/>
                <w:right w:val="none" w:sz="0" w:space="0" w:color="auto"/>
              </w:divBdr>
              <w:divsChild>
                <w:div w:id="2001423141">
                  <w:marLeft w:val="0"/>
                  <w:marRight w:val="75"/>
                  <w:marTop w:val="0"/>
                  <w:marBottom w:val="0"/>
                  <w:divBdr>
                    <w:top w:val="none" w:sz="0" w:space="0" w:color="auto"/>
                    <w:left w:val="none" w:sz="0" w:space="0" w:color="auto"/>
                    <w:bottom w:val="none" w:sz="0" w:space="0" w:color="auto"/>
                    <w:right w:val="none" w:sz="0" w:space="0" w:color="auto"/>
                  </w:divBdr>
                </w:div>
                <w:div w:id="412287369">
                  <w:marLeft w:val="75"/>
                  <w:marRight w:val="0"/>
                  <w:marTop w:val="0"/>
                  <w:marBottom w:val="0"/>
                  <w:divBdr>
                    <w:top w:val="none" w:sz="0" w:space="0" w:color="auto"/>
                    <w:left w:val="none" w:sz="0" w:space="0" w:color="auto"/>
                    <w:bottom w:val="none" w:sz="0" w:space="0" w:color="auto"/>
                    <w:right w:val="none" w:sz="0" w:space="0" w:color="auto"/>
                  </w:divBdr>
                  <w:divsChild>
                    <w:div w:id="1895236116">
                      <w:marLeft w:val="0"/>
                      <w:marRight w:val="120"/>
                      <w:marTop w:val="0"/>
                      <w:marBottom w:val="0"/>
                      <w:divBdr>
                        <w:top w:val="none" w:sz="0" w:space="0" w:color="auto"/>
                        <w:left w:val="none" w:sz="0" w:space="0" w:color="auto"/>
                        <w:bottom w:val="none" w:sz="0" w:space="0" w:color="auto"/>
                        <w:right w:val="none" w:sz="0" w:space="0" w:color="auto"/>
                      </w:divBdr>
                      <w:divsChild>
                        <w:div w:id="1707485612">
                          <w:marLeft w:val="150"/>
                          <w:marRight w:val="0"/>
                          <w:marTop w:val="120"/>
                          <w:marBottom w:val="0"/>
                          <w:divBdr>
                            <w:top w:val="none" w:sz="0" w:space="0" w:color="auto"/>
                            <w:left w:val="none" w:sz="0" w:space="0" w:color="auto"/>
                            <w:bottom w:val="none" w:sz="0" w:space="0" w:color="auto"/>
                            <w:right w:val="none" w:sz="0" w:space="0" w:color="auto"/>
                          </w:divBdr>
                        </w:div>
                        <w:div w:id="1090391030">
                          <w:marLeft w:val="150"/>
                          <w:marRight w:val="0"/>
                          <w:marTop w:val="120"/>
                          <w:marBottom w:val="0"/>
                          <w:divBdr>
                            <w:top w:val="none" w:sz="0" w:space="0" w:color="auto"/>
                            <w:left w:val="none" w:sz="0" w:space="0" w:color="auto"/>
                            <w:bottom w:val="none" w:sz="0" w:space="0" w:color="auto"/>
                            <w:right w:val="none" w:sz="0" w:space="0" w:color="auto"/>
                          </w:divBdr>
                        </w:div>
                      </w:divsChild>
                    </w:div>
                    <w:div w:id="1349716229">
                      <w:marLeft w:val="105"/>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41632638">
          <w:marLeft w:val="0"/>
          <w:marRight w:val="0"/>
          <w:marTop w:val="0"/>
          <w:marBottom w:val="0"/>
          <w:divBdr>
            <w:top w:val="none" w:sz="0" w:space="0" w:color="auto"/>
            <w:left w:val="none" w:sz="0" w:space="0" w:color="auto"/>
            <w:bottom w:val="none" w:sz="0" w:space="0" w:color="auto"/>
            <w:right w:val="none" w:sz="0" w:space="0" w:color="auto"/>
          </w:divBdr>
          <w:divsChild>
            <w:div w:id="1288124922">
              <w:marLeft w:val="0"/>
              <w:marRight w:val="0"/>
              <w:marTop w:val="0"/>
              <w:marBottom w:val="0"/>
              <w:divBdr>
                <w:top w:val="none" w:sz="0" w:space="0" w:color="auto"/>
                <w:left w:val="none" w:sz="0" w:space="0" w:color="auto"/>
                <w:bottom w:val="none" w:sz="0" w:space="0" w:color="auto"/>
                <w:right w:val="none" w:sz="0" w:space="0" w:color="auto"/>
              </w:divBdr>
              <w:divsChild>
                <w:div w:id="647592687">
                  <w:marLeft w:val="0"/>
                  <w:marRight w:val="0"/>
                  <w:marTop w:val="0"/>
                  <w:marBottom w:val="0"/>
                  <w:divBdr>
                    <w:top w:val="none" w:sz="0" w:space="0" w:color="auto"/>
                    <w:left w:val="none" w:sz="0" w:space="0" w:color="auto"/>
                    <w:bottom w:val="none" w:sz="0" w:space="0" w:color="auto"/>
                    <w:right w:val="none" w:sz="0" w:space="0" w:color="auto"/>
                  </w:divBdr>
                  <w:divsChild>
                    <w:div w:id="1368289349">
                      <w:marLeft w:val="0"/>
                      <w:marRight w:val="0"/>
                      <w:marTop w:val="0"/>
                      <w:marBottom w:val="0"/>
                      <w:divBdr>
                        <w:top w:val="none" w:sz="0" w:space="0" w:color="auto"/>
                        <w:left w:val="none" w:sz="0" w:space="0" w:color="auto"/>
                        <w:bottom w:val="none" w:sz="0" w:space="0" w:color="auto"/>
                        <w:right w:val="none" w:sz="0" w:space="0" w:color="auto"/>
                      </w:divBdr>
                      <w:divsChild>
                        <w:div w:id="1003438654">
                          <w:marLeft w:val="0"/>
                          <w:marRight w:val="0"/>
                          <w:marTop w:val="0"/>
                          <w:marBottom w:val="0"/>
                          <w:divBdr>
                            <w:top w:val="none" w:sz="0" w:space="0" w:color="auto"/>
                            <w:left w:val="none" w:sz="0" w:space="0" w:color="auto"/>
                            <w:bottom w:val="none" w:sz="0" w:space="0" w:color="auto"/>
                            <w:right w:val="none" w:sz="0" w:space="0" w:color="auto"/>
                          </w:divBdr>
                          <w:divsChild>
                            <w:div w:id="1739591426">
                              <w:marLeft w:val="0"/>
                              <w:marRight w:val="0"/>
                              <w:marTop w:val="0"/>
                              <w:marBottom w:val="0"/>
                              <w:divBdr>
                                <w:top w:val="none" w:sz="0" w:space="0" w:color="auto"/>
                                <w:left w:val="none" w:sz="0" w:space="0" w:color="auto"/>
                                <w:bottom w:val="none" w:sz="0" w:space="0" w:color="auto"/>
                                <w:right w:val="none" w:sz="0" w:space="0" w:color="auto"/>
                              </w:divBdr>
                              <w:divsChild>
                                <w:div w:id="1217819125">
                                  <w:marLeft w:val="0"/>
                                  <w:marRight w:val="0"/>
                                  <w:marTop w:val="0"/>
                                  <w:marBottom w:val="0"/>
                                  <w:divBdr>
                                    <w:top w:val="none" w:sz="0" w:space="0" w:color="auto"/>
                                    <w:left w:val="none" w:sz="0" w:space="0" w:color="auto"/>
                                    <w:bottom w:val="none" w:sz="0" w:space="0" w:color="auto"/>
                                    <w:right w:val="none" w:sz="0" w:space="0" w:color="auto"/>
                                  </w:divBdr>
                                  <w:divsChild>
                                    <w:div w:id="1050761261">
                                      <w:marLeft w:val="0"/>
                                      <w:marRight w:val="0"/>
                                      <w:marTop w:val="0"/>
                                      <w:marBottom w:val="0"/>
                                      <w:divBdr>
                                        <w:top w:val="none" w:sz="0" w:space="0" w:color="auto"/>
                                        <w:left w:val="none" w:sz="0" w:space="0" w:color="auto"/>
                                        <w:bottom w:val="none" w:sz="0" w:space="0" w:color="auto"/>
                                        <w:right w:val="none" w:sz="0" w:space="0" w:color="auto"/>
                                      </w:divBdr>
                                      <w:divsChild>
                                        <w:div w:id="2706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429743">
              <w:marLeft w:val="0"/>
              <w:marRight w:val="0"/>
              <w:marTop w:val="0"/>
              <w:marBottom w:val="0"/>
              <w:divBdr>
                <w:top w:val="none" w:sz="0" w:space="0" w:color="auto"/>
                <w:left w:val="none" w:sz="0" w:space="0" w:color="auto"/>
                <w:bottom w:val="none" w:sz="0" w:space="0" w:color="auto"/>
                <w:right w:val="none" w:sz="0" w:space="0" w:color="auto"/>
              </w:divBdr>
            </w:div>
          </w:divsChild>
        </w:div>
        <w:div w:id="2043363449">
          <w:marLeft w:val="0"/>
          <w:marRight w:val="0"/>
          <w:marTop w:val="0"/>
          <w:marBottom w:val="0"/>
          <w:divBdr>
            <w:top w:val="none" w:sz="0" w:space="0" w:color="auto"/>
            <w:left w:val="none" w:sz="0" w:space="0" w:color="auto"/>
            <w:bottom w:val="none" w:sz="0" w:space="0" w:color="auto"/>
            <w:right w:val="none" w:sz="0" w:space="0" w:color="auto"/>
          </w:divBdr>
          <w:divsChild>
            <w:div w:id="955209824">
              <w:marLeft w:val="0"/>
              <w:marRight w:val="0"/>
              <w:marTop w:val="0"/>
              <w:marBottom w:val="0"/>
              <w:divBdr>
                <w:top w:val="none" w:sz="0" w:space="0" w:color="auto"/>
                <w:left w:val="none" w:sz="0" w:space="0" w:color="auto"/>
                <w:bottom w:val="none" w:sz="0" w:space="0" w:color="auto"/>
                <w:right w:val="none" w:sz="0" w:space="0" w:color="auto"/>
              </w:divBdr>
              <w:divsChild>
                <w:div w:id="1762598919">
                  <w:marLeft w:val="0"/>
                  <w:marRight w:val="0"/>
                  <w:marTop w:val="0"/>
                  <w:marBottom w:val="0"/>
                  <w:divBdr>
                    <w:top w:val="none" w:sz="0" w:space="0" w:color="auto"/>
                    <w:left w:val="none" w:sz="0" w:space="0" w:color="auto"/>
                    <w:bottom w:val="none" w:sz="0" w:space="0" w:color="auto"/>
                    <w:right w:val="none" w:sz="0" w:space="0" w:color="auto"/>
                  </w:divBdr>
                  <w:divsChild>
                    <w:div w:id="1939364386">
                      <w:marLeft w:val="0"/>
                      <w:marRight w:val="0"/>
                      <w:marTop w:val="30"/>
                      <w:marBottom w:val="225"/>
                      <w:divBdr>
                        <w:top w:val="none" w:sz="0" w:space="0" w:color="auto"/>
                        <w:left w:val="none" w:sz="0" w:space="0" w:color="auto"/>
                        <w:bottom w:val="none" w:sz="0" w:space="0" w:color="auto"/>
                        <w:right w:val="none" w:sz="0" w:space="0" w:color="auto"/>
                      </w:divBdr>
                      <w:divsChild>
                        <w:div w:id="18595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478572">
      <w:bodyDiv w:val="1"/>
      <w:marLeft w:val="0"/>
      <w:marRight w:val="0"/>
      <w:marTop w:val="0"/>
      <w:marBottom w:val="0"/>
      <w:divBdr>
        <w:top w:val="none" w:sz="0" w:space="0" w:color="auto"/>
        <w:left w:val="none" w:sz="0" w:space="0" w:color="auto"/>
        <w:bottom w:val="none" w:sz="0" w:space="0" w:color="auto"/>
        <w:right w:val="none" w:sz="0" w:space="0" w:color="auto"/>
      </w:divBdr>
    </w:div>
    <w:div w:id="330908420">
      <w:bodyDiv w:val="1"/>
      <w:marLeft w:val="0"/>
      <w:marRight w:val="0"/>
      <w:marTop w:val="0"/>
      <w:marBottom w:val="0"/>
      <w:divBdr>
        <w:top w:val="none" w:sz="0" w:space="0" w:color="auto"/>
        <w:left w:val="none" w:sz="0" w:space="0" w:color="auto"/>
        <w:bottom w:val="none" w:sz="0" w:space="0" w:color="auto"/>
        <w:right w:val="none" w:sz="0" w:space="0" w:color="auto"/>
      </w:divBdr>
    </w:div>
    <w:div w:id="377097838">
      <w:bodyDiv w:val="1"/>
      <w:marLeft w:val="0"/>
      <w:marRight w:val="0"/>
      <w:marTop w:val="0"/>
      <w:marBottom w:val="0"/>
      <w:divBdr>
        <w:top w:val="none" w:sz="0" w:space="0" w:color="auto"/>
        <w:left w:val="none" w:sz="0" w:space="0" w:color="auto"/>
        <w:bottom w:val="none" w:sz="0" w:space="0" w:color="auto"/>
        <w:right w:val="none" w:sz="0" w:space="0" w:color="auto"/>
      </w:divBdr>
    </w:div>
    <w:div w:id="403572985">
      <w:bodyDiv w:val="1"/>
      <w:marLeft w:val="0"/>
      <w:marRight w:val="0"/>
      <w:marTop w:val="0"/>
      <w:marBottom w:val="0"/>
      <w:divBdr>
        <w:top w:val="none" w:sz="0" w:space="0" w:color="auto"/>
        <w:left w:val="none" w:sz="0" w:space="0" w:color="auto"/>
        <w:bottom w:val="none" w:sz="0" w:space="0" w:color="auto"/>
        <w:right w:val="none" w:sz="0" w:space="0" w:color="auto"/>
      </w:divBdr>
    </w:div>
    <w:div w:id="611285351">
      <w:bodyDiv w:val="1"/>
      <w:marLeft w:val="0"/>
      <w:marRight w:val="0"/>
      <w:marTop w:val="0"/>
      <w:marBottom w:val="0"/>
      <w:divBdr>
        <w:top w:val="none" w:sz="0" w:space="0" w:color="auto"/>
        <w:left w:val="none" w:sz="0" w:space="0" w:color="auto"/>
        <w:bottom w:val="none" w:sz="0" w:space="0" w:color="auto"/>
        <w:right w:val="none" w:sz="0" w:space="0" w:color="auto"/>
      </w:divBdr>
    </w:div>
    <w:div w:id="644896620">
      <w:bodyDiv w:val="1"/>
      <w:marLeft w:val="0"/>
      <w:marRight w:val="0"/>
      <w:marTop w:val="0"/>
      <w:marBottom w:val="0"/>
      <w:divBdr>
        <w:top w:val="none" w:sz="0" w:space="0" w:color="auto"/>
        <w:left w:val="none" w:sz="0" w:space="0" w:color="auto"/>
        <w:bottom w:val="none" w:sz="0" w:space="0" w:color="auto"/>
        <w:right w:val="none" w:sz="0" w:space="0" w:color="auto"/>
      </w:divBdr>
    </w:div>
    <w:div w:id="682169671">
      <w:bodyDiv w:val="1"/>
      <w:marLeft w:val="0"/>
      <w:marRight w:val="0"/>
      <w:marTop w:val="0"/>
      <w:marBottom w:val="0"/>
      <w:divBdr>
        <w:top w:val="none" w:sz="0" w:space="0" w:color="auto"/>
        <w:left w:val="none" w:sz="0" w:space="0" w:color="auto"/>
        <w:bottom w:val="none" w:sz="0" w:space="0" w:color="auto"/>
        <w:right w:val="none" w:sz="0" w:space="0" w:color="auto"/>
      </w:divBdr>
      <w:divsChild>
        <w:div w:id="925379414">
          <w:marLeft w:val="0"/>
          <w:marRight w:val="0"/>
          <w:marTop w:val="0"/>
          <w:marBottom w:val="0"/>
          <w:divBdr>
            <w:top w:val="none" w:sz="0" w:space="0" w:color="auto"/>
            <w:left w:val="none" w:sz="0" w:space="0" w:color="auto"/>
            <w:bottom w:val="none" w:sz="0" w:space="0" w:color="auto"/>
            <w:right w:val="none" w:sz="0" w:space="0" w:color="auto"/>
          </w:divBdr>
        </w:div>
      </w:divsChild>
    </w:div>
    <w:div w:id="871311302">
      <w:bodyDiv w:val="1"/>
      <w:marLeft w:val="0"/>
      <w:marRight w:val="0"/>
      <w:marTop w:val="0"/>
      <w:marBottom w:val="0"/>
      <w:divBdr>
        <w:top w:val="none" w:sz="0" w:space="0" w:color="auto"/>
        <w:left w:val="none" w:sz="0" w:space="0" w:color="auto"/>
        <w:bottom w:val="none" w:sz="0" w:space="0" w:color="auto"/>
        <w:right w:val="none" w:sz="0" w:space="0" w:color="auto"/>
      </w:divBdr>
    </w:div>
    <w:div w:id="871841399">
      <w:bodyDiv w:val="1"/>
      <w:marLeft w:val="0"/>
      <w:marRight w:val="0"/>
      <w:marTop w:val="0"/>
      <w:marBottom w:val="0"/>
      <w:divBdr>
        <w:top w:val="none" w:sz="0" w:space="0" w:color="auto"/>
        <w:left w:val="none" w:sz="0" w:space="0" w:color="auto"/>
        <w:bottom w:val="none" w:sz="0" w:space="0" w:color="auto"/>
        <w:right w:val="none" w:sz="0" w:space="0" w:color="auto"/>
      </w:divBdr>
    </w:div>
    <w:div w:id="1346135161">
      <w:bodyDiv w:val="1"/>
      <w:marLeft w:val="0"/>
      <w:marRight w:val="0"/>
      <w:marTop w:val="0"/>
      <w:marBottom w:val="0"/>
      <w:divBdr>
        <w:top w:val="none" w:sz="0" w:space="0" w:color="auto"/>
        <w:left w:val="none" w:sz="0" w:space="0" w:color="auto"/>
        <w:bottom w:val="none" w:sz="0" w:space="0" w:color="auto"/>
        <w:right w:val="none" w:sz="0" w:space="0" w:color="auto"/>
      </w:divBdr>
    </w:div>
    <w:div w:id="1672754322">
      <w:bodyDiv w:val="1"/>
      <w:marLeft w:val="0"/>
      <w:marRight w:val="0"/>
      <w:marTop w:val="0"/>
      <w:marBottom w:val="0"/>
      <w:divBdr>
        <w:top w:val="none" w:sz="0" w:space="0" w:color="auto"/>
        <w:left w:val="none" w:sz="0" w:space="0" w:color="auto"/>
        <w:bottom w:val="none" w:sz="0" w:space="0" w:color="auto"/>
        <w:right w:val="none" w:sz="0" w:space="0" w:color="auto"/>
      </w:divBdr>
    </w:div>
    <w:div w:id="1771438204">
      <w:bodyDiv w:val="1"/>
      <w:marLeft w:val="0"/>
      <w:marRight w:val="0"/>
      <w:marTop w:val="0"/>
      <w:marBottom w:val="0"/>
      <w:divBdr>
        <w:top w:val="none" w:sz="0" w:space="0" w:color="auto"/>
        <w:left w:val="none" w:sz="0" w:space="0" w:color="auto"/>
        <w:bottom w:val="none" w:sz="0" w:space="0" w:color="auto"/>
        <w:right w:val="none" w:sz="0" w:space="0" w:color="auto"/>
      </w:divBdr>
    </w:div>
    <w:div w:id="1807041306">
      <w:bodyDiv w:val="1"/>
      <w:marLeft w:val="0"/>
      <w:marRight w:val="0"/>
      <w:marTop w:val="0"/>
      <w:marBottom w:val="0"/>
      <w:divBdr>
        <w:top w:val="none" w:sz="0" w:space="0" w:color="auto"/>
        <w:left w:val="none" w:sz="0" w:space="0" w:color="auto"/>
        <w:bottom w:val="none" w:sz="0" w:space="0" w:color="auto"/>
        <w:right w:val="none" w:sz="0" w:space="0" w:color="auto"/>
      </w:divBdr>
    </w:div>
    <w:div w:id="208132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mze.gulsen@desibelajan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2918C-D79E-4FDA-A0A2-CCC5AC8D9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1621</Words>
  <Characters>9240</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DURGUN</dc:creator>
  <cp:keywords/>
  <dc:description/>
  <cp:lastModifiedBy>user</cp:lastModifiedBy>
  <cp:revision>2</cp:revision>
  <dcterms:created xsi:type="dcterms:W3CDTF">2018-04-24T12:22:00Z</dcterms:created>
  <dcterms:modified xsi:type="dcterms:W3CDTF">2018-04-24T12:22:00Z</dcterms:modified>
</cp:coreProperties>
</file>